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21F9" w14:textId="77777777" w:rsidR="00520105" w:rsidRPr="0077351C" w:rsidRDefault="00072883" w:rsidP="005E0818">
      <w:pPr>
        <w:spacing w:line="360" w:lineRule="auto"/>
        <w:rPr>
          <w:rFonts w:cs="Arial"/>
          <w:b/>
          <w:color w:val="auto"/>
          <w:sz w:val="28"/>
          <w:szCs w:val="28"/>
        </w:rPr>
      </w:pPr>
      <w:r w:rsidRPr="0077351C">
        <w:rPr>
          <w:rFonts w:cs="Arial"/>
          <w:b/>
          <w:color w:val="auto"/>
          <w:sz w:val="28"/>
          <w:szCs w:val="28"/>
        </w:rPr>
        <w:t xml:space="preserve">Pour </w:t>
      </w:r>
      <w:r w:rsidR="00BC1112" w:rsidRPr="0077351C">
        <w:rPr>
          <w:rFonts w:cs="Arial"/>
          <w:b/>
          <w:color w:val="auto"/>
          <w:sz w:val="28"/>
          <w:szCs w:val="28"/>
        </w:rPr>
        <w:t xml:space="preserve">obtenir </w:t>
      </w:r>
      <w:r w:rsidRPr="0077351C">
        <w:rPr>
          <w:rFonts w:cs="Arial"/>
          <w:b/>
          <w:color w:val="auto"/>
          <w:sz w:val="28"/>
          <w:szCs w:val="28"/>
        </w:rPr>
        <w:t>l’alignement parfait des jeux</w:t>
      </w:r>
    </w:p>
    <w:p w14:paraId="15671983" w14:textId="77777777" w:rsidR="00072883" w:rsidRDefault="00072883" w:rsidP="005E0818">
      <w:pPr>
        <w:spacing w:line="360" w:lineRule="auto"/>
        <w:rPr>
          <w:rFonts w:cs="Arial"/>
          <w:b/>
          <w:color w:val="auto"/>
          <w:szCs w:val="24"/>
        </w:rPr>
      </w:pPr>
      <w:r>
        <w:rPr>
          <w:rFonts w:cs="Arial"/>
          <w:b/>
          <w:color w:val="auto"/>
          <w:szCs w:val="24"/>
        </w:rPr>
        <w:t>La nouvelle coulisse Actro 5D de Hettich avec réglage à 5 niveaux</w:t>
      </w:r>
    </w:p>
    <w:p w14:paraId="2F4A7814" w14:textId="77777777" w:rsidR="005E0818" w:rsidRPr="005E0818" w:rsidRDefault="005E0818" w:rsidP="005E0818">
      <w:pPr>
        <w:spacing w:line="360" w:lineRule="auto"/>
        <w:rPr>
          <w:rFonts w:cs="Arial"/>
          <w:color w:val="auto"/>
          <w:sz w:val="28"/>
          <w:szCs w:val="28"/>
        </w:rPr>
      </w:pPr>
    </w:p>
    <w:p w14:paraId="56ED67AA" w14:textId="77777777" w:rsidR="003427D1" w:rsidRDefault="00072883" w:rsidP="00072883">
      <w:pPr>
        <w:spacing w:line="360" w:lineRule="auto"/>
        <w:rPr>
          <w:rFonts w:cs="Arial"/>
          <w:b/>
          <w:color w:val="000000" w:themeColor="text1"/>
          <w:szCs w:val="24"/>
        </w:rPr>
      </w:pPr>
      <w:r>
        <w:rPr>
          <w:rFonts w:cs="Arial"/>
          <w:b/>
          <w:color w:val="000000" w:themeColor="text1"/>
          <w:szCs w:val="24"/>
        </w:rPr>
        <w:t>En tant qu’inventeur du principe de la plate-forme, l’optimisation constante des ferrures de tiroir fait partie intégrante de la philosophie de Hettich. Il est toujours possible d’améliorer un bon produit. La nouvelle coulisse Actro 5D pour tiroirs en bois est l’exemple par excellence d’une optimisation orientée sur les besoins des clients. Elle ne permet pas seulement un montage et un démontage plus rapides ainsi qu’un alignement précis de la façade dans cinq dimensions, mais sa grande stabilité garantit, en même temps, un bel alignement durable des jeux.</w:t>
      </w:r>
    </w:p>
    <w:p w14:paraId="6CAEBAC6" w14:textId="77777777" w:rsidR="00851498" w:rsidRDefault="00851498" w:rsidP="00520105">
      <w:pPr>
        <w:spacing w:line="360" w:lineRule="auto"/>
        <w:rPr>
          <w:rFonts w:cs="Arial"/>
          <w:b/>
          <w:color w:val="auto"/>
          <w:szCs w:val="24"/>
        </w:rPr>
      </w:pPr>
    </w:p>
    <w:p w14:paraId="06402BDA" w14:textId="77777777" w:rsidR="009A525E" w:rsidRDefault="00EA5560" w:rsidP="00334328">
      <w:pPr>
        <w:spacing w:line="360" w:lineRule="auto"/>
        <w:rPr>
          <w:rFonts w:cstheme="minorHAnsi"/>
          <w:color w:val="auto"/>
          <w:szCs w:val="24"/>
        </w:rPr>
      </w:pPr>
      <w:bookmarkStart w:id="0" w:name="_Hlk142298418"/>
      <w:r>
        <w:rPr>
          <w:rFonts w:cs="Arial"/>
          <w:bCs/>
          <w:color w:val="000000" w:themeColor="text1"/>
          <w:szCs w:val="24"/>
        </w:rPr>
        <w:t>Le design des meubles de qualité supérieure qui se caractérise par des façades de grand format et des tiroirs en bois reste une tendance bien établie.</w:t>
      </w:r>
      <w:r>
        <w:rPr>
          <w:rFonts w:cstheme="minorHAnsi"/>
          <w:szCs w:val="24"/>
        </w:rPr>
        <w:t xml:space="preserve"> Il est également très apprécié en raison de ses jeux étroits qui mettent justement parfaitement en valeur les belles surfaces. Les coulisses des grands tiroirs en bois doivent alors être d’autant plus performantes et solides. </w:t>
      </w:r>
      <w:r>
        <w:rPr>
          <w:rFonts w:cstheme="minorHAnsi"/>
          <w:color w:val="auto"/>
          <w:szCs w:val="24"/>
        </w:rPr>
        <w:t xml:space="preserve">Même si Hettich fabrique en grandes quantités, le dialogue étroit avec les clients est fondamental pour des optimisations de produits axées sur la pratique. </w:t>
      </w:r>
    </w:p>
    <w:p w14:paraId="66DF0FA7" w14:textId="77777777" w:rsidR="009A525E" w:rsidRDefault="009A525E" w:rsidP="00334328">
      <w:pPr>
        <w:spacing w:line="360" w:lineRule="auto"/>
        <w:rPr>
          <w:rFonts w:cstheme="minorHAnsi"/>
          <w:color w:val="auto"/>
          <w:szCs w:val="24"/>
        </w:rPr>
      </w:pPr>
    </w:p>
    <w:p w14:paraId="1668621F" w14:textId="77777777" w:rsidR="00334328" w:rsidRPr="00334328" w:rsidRDefault="003427D1" w:rsidP="00334328">
      <w:pPr>
        <w:spacing w:line="360" w:lineRule="auto"/>
        <w:rPr>
          <w:rFonts w:cstheme="minorHAnsi"/>
          <w:color w:val="auto"/>
          <w:szCs w:val="24"/>
        </w:rPr>
      </w:pPr>
      <w:r>
        <w:rPr>
          <w:rFonts w:cstheme="minorHAnsi"/>
          <w:color w:val="auto"/>
          <w:szCs w:val="24"/>
        </w:rPr>
        <w:t>La coulisse Actro 5D optimisée permet désormais d’orienter encore plus intuitivement les tiroirs en bois et cela, directement dans cinq directions : en hauteur, latéralement, au niveau de l’inclinaison, en profondeur et radialement.</w:t>
      </w:r>
      <w:r>
        <w:rPr>
          <w:rFonts w:cstheme="minorHAnsi"/>
          <w:szCs w:val="24"/>
        </w:rPr>
        <w:t xml:space="preserve"> Le réglage radial permet d’éliminer rapidement une ouverture d’un seul côté ou un </w:t>
      </w:r>
      <w:r>
        <w:rPr>
          <w:rFonts w:cstheme="minorHAnsi"/>
          <w:szCs w:val="24"/>
        </w:rPr>
        <w:lastRenderedPageBreak/>
        <w:t xml:space="preserve">décalage de corps de meubles juxtaposés. Il en résulte un alignement parfait des jeux pour un design de meubles sans poignée avec un effet de surface impressionnant. </w:t>
      </w:r>
      <w:r>
        <w:rPr>
          <w:rFonts w:cstheme="minorHAnsi"/>
          <w:color w:val="auto"/>
          <w:szCs w:val="24"/>
        </w:rPr>
        <w:t>Le réglage latéral amélioré du clip optimisé permet un réglage encore plus intuitif et le déblocage du tiroir par simple pression sur un bouton est sensiblement plus confortable.</w:t>
      </w:r>
    </w:p>
    <w:p w14:paraId="3D88FAAE" w14:textId="77777777" w:rsidR="007935F1" w:rsidRDefault="007935F1" w:rsidP="003427D1">
      <w:pPr>
        <w:spacing w:line="360" w:lineRule="auto"/>
        <w:rPr>
          <w:rFonts w:cstheme="minorHAnsi"/>
          <w:szCs w:val="24"/>
        </w:rPr>
      </w:pPr>
      <w:r>
        <w:rPr>
          <w:rFonts w:cstheme="minorHAnsi"/>
          <w:szCs w:val="24"/>
        </w:rPr>
        <w:t xml:space="preserve"> </w:t>
      </w:r>
    </w:p>
    <w:p w14:paraId="4B05C0A0" w14:textId="77777777" w:rsidR="007935F1" w:rsidRPr="007935F1" w:rsidRDefault="007935F1" w:rsidP="003427D1">
      <w:pPr>
        <w:spacing w:line="360" w:lineRule="auto"/>
        <w:rPr>
          <w:rFonts w:cstheme="minorHAnsi"/>
          <w:b/>
          <w:bCs/>
          <w:szCs w:val="24"/>
        </w:rPr>
      </w:pPr>
      <w:r>
        <w:rPr>
          <w:rFonts w:cstheme="minorHAnsi"/>
          <w:b/>
          <w:bCs/>
          <w:szCs w:val="24"/>
        </w:rPr>
        <w:t>Un alignement exact des jeux de longue durée</w:t>
      </w:r>
    </w:p>
    <w:p w14:paraId="36BB84AE" w14:textId="77777777" w:rsidR="003427D1" w:rsidRDefault="003427D1" w:rsidP="003427D1">
      <w:pPr>
        <w:spacing w:line="360" w:lineRule="auto"/>
        <w:rPr>
          <w:rFonts w:cstheme="minorHAnsi"/>
          <w:szCs w:val="24"/>
        </w:rPr>
      </w:pPr>
      <w:r>
        <w:rPr>
          <w:rFonts w:cstheme="minorHAnsi"/>
          <w:szCs w:val="24"/>
        </w:rPr>
        <w:t xml:space="preserve">L’utilisation quotidienne et la charge maximale du tiroir en bois ne doivent en rien changer l’alignement précis des jeux : dans les capacités de charge de 10, 40 ou 70 kg, l’excellente performance de la coulisse Actro 5D garantit une stabilité élevée à l’épreuve du temps. Le tiroir n’a jamais été si bien fixé sur la coulisse qui convainc également par son coulissage en douceur et silencieux. Une commande synchrone assure un mouvement sans transititon entre les profilés. D’autres points forts en matière de confort sont les faibles forces d’ouverture et l’amortisseur en douceur et puissant « Silent System ». </w:t>
      </w:r>
    </w:p>
    <w:p w14:paraId="52DDD6C9" w14:textId="77777777" w:rsidR="009D1ED1" w:rsidRDefault="009D1ED1" w:rsidP="003427D1">
      <w:pPr>
        <w:spacing w:line="360" w:lineRule="auto"/>
        <w:rPr>
          <w:rFonts w:cs="Arial"/>
          <w:bCs/>
          <w:color w:val="000000" w:themeColor="text1"/>
          <w:szCs w:val="24"/>
        </w:rPr>
      </w:pPr>
    </w:p>
    <w:p w14:paraId="2385B31D" w14:textId="77777777" w:rsidR="009D1ED1" w:rsidRPr="009D1ED1" w:rsidRDefault="009D1ED1" w:rsidP="003427D1">
      <w:pPr>
        <w:spacing w:line="360" w:lineRule="auto"/>
        <w:rPr>
          <w:rFonts w:cs="Arial"/>
          <w:b/>
          <w:color w:val="000000" w:themeColor="text1"/>
          <w:szCs w:val="24"/>
        </w:rPr>
      </w:pPr>
      <w:r>
        <w:rPr>
          <w:rFonts w:cs="Arial"/>
          <w:b/>
          <w:color w:val="000000" w:themeColor="text1"/>
          <w:szCs w:val="24"/>
        </w:rPr>
        <w:t>Ouverture sur système et flexibilité</w:t>
      </w:r>
    </w:p>
    <w:p w14:paraId="5B352E0F" w14:textId="77777777" w:rsidR="003427D1" w:rsidRDefault="003427D1" w:rsidP="009D1ED1">
      <w:pPr>
        <w:spacing w:line="360" w:lineRule="auto"/>
        <w:rPr>
          <w:rFonts w:cstheme="minorHAnsi"/>
          <w:szCs w:val="24"/>
        </w:rPr>
      </w:pPr>
      <w:r>
        <w:rPr>
          <w:rFonts w:cstheme="minorHAnsi"/>
          <w:szCs w:val="24"/>
        </w:rPr>
        <w:t xml:space="preserve">Le principe de système adopté par Hettich permet d’utiliser différentes coulisses pour les tiroirs en bois en fonction de l’application, de la catégorie du poids et des exigences en matière de confort d’un meuble – les dimensions des tiroirs et les perçage du corps de meuble concordent toujours. Si seulement un réglage en hauteur est souhaité, il est possible de choisir également la coulisse Actro YOU qui peut être également utilisée pour le système de profils de tiroir AvanTech YOU. La construction identique des tiroirs permet également de passer facilement à la nouvelle coulisse Actro 5D. Les artisans du meuble et les </w:t>
      </w:r>
      <w:r>
        <w:rPr>
          <w:rFonts w:cstheme="minorHAnsi"/>
          <w:szCs w:val="24"/>
        </w:rPr>
        <w:lastRenderedPageBreak/>
        <w:t xml:space="preserve">fabricants de meuble profitent ainsi d’une liberté d’agencement maximale. </w:t>
      </w:r>
    </w:p>
    <w:p w14:paraId="2234DD14" w14:textId="77777777" w:rsidR="00EA5560" w:rsidRDefault="00EA5560" w:rsidP="009D1ED1">
      <w:pPr>
        <w:spacing w:line="360" w:lineRule="auto"/>
        <w:rPr>
          <w:rFonts w:cstheme="minorHAnsi"/>
          <w:szCs w:val="24"/>
        </w:rPr>
      </w:pPr>
    </w:p>
    <w:p w14:paraId="611203C2" w14:textId="77777777" w:rsidR="006F6AD3" w:rsidRDefault="00EA5560" w:rsidP="004F6230">
      <w:pPr>
        <w:spacing w:line="360" w:lineRule="auto"/>
        <w:rPr>
          <w:rFonts w:cstheme="minorHAnsi"/>
          <w:color w:val="FF0000"/>
          <w:szCs w:val="24"/>
        </w:rPr>
      </w:pPr>
      <w:r>
        <w:rPr>
          <w:rFonts w:cstheme="minorHAnsi"/>
          <w:szCs w:val="24"/>
        </w:rPr>
        <w:t xml:space="preserve">Vous trouverez de plus amples informations sur la nouvelle coulisse Actro 5D à l’adresse suivante : </w:t>
      </w:r>
      <w:hyperlink r:id="rId8" w:history="1">
        <w:r w:rsidR="0077351C" w:rsidRPr="0077351C">
          <w:rPr>
            <w:rStyle w:val="Hyperlink"/>
            <w:rFonts w:cstheme="minorHAnsi"/>
            <w:szCs w:val="24"/>
          </w:rPr>
          <w:t>https://web.hettich.com/fr-fr/produits-et-eshop/systemes-de-coulisses/actro-5d</w:t>
        </w:r>
      </w:hyperlink>
    </w:p>
    <w:p w14:paraId="0B270BDC" w14:textId="77777777" w:rsidR="004F6230" w:rsidRDefault="001D437F" w:rsidP="004F6230">
      <w:pPr>
        <w:spacing w:line="360" w:lineRule="auto"/>
        <w:rPr>
          <w:rFonts w:cs="Arial"/>
          <w:color w:val="auto"/>
          <w:lang w:val="sv-SE" w:eastAsia="sv-SE"/>
        </w:rPr>
      </w:pPr>
      <w:r>
        <w:rPr>
          <w:rFonts w:cs="Arial"/>
          <w:color w:val="auto"/>
        </w:rPr>
        <w:br/>
        <w:t xml:space="preserve">Vous pouvez télécharger les ressources photographiques suivantes sur </w:t>
      </w:r>
      <w:r>
        <w:rPr>
          <w:rFonts w:cs="Arial"/>
          <w:b/>
          <w:color w:val="auto"/>
        </w:rPr>
        <w:t>www.hettich.com</w:t>
      </w:r>
      <w:r>
        <w:rPr>
          <w:rFonts w:cs="Arial"/>
          <w:color w:val="auto"/>
        </w:rPr>
        <w:t> :</w:t>
      </w:r>
    </w:p>
    <w:p w14:paraId="73FEBD5A" w14:textId="77777777" w:rsidR="004F6230" w:rsidRPr="00A96002" w:rsidRDefault="004F6230" w:rsidP="004F6230">
      <w:pPr>
        <w:spacing w:line="360" w:lineRule="auto"/>
        <w:rPr>
          <w:rFonts w:cs="Arial"/>
          <w:b/>
          <w:lang w:val="sv-SE" w:eastAsia="sv-SE"/>
        </w:rPr>
      </w:pPr>
      <w:r>
        <w:rPr>
          <w:rFonts w:cs="Arial"/>
          <w:b/>
        </w:rPr>
        <w:t>Illustrations</w:t>
      </w:r>
    </w:p>
    <w:p w14:paraId="0EB31C03" w14:textId="77777777" w:rsidR="004F6230" w:rsidRDefault="004F6230" w:rsidP="004F6230">
      <w:pPr>
        <w:spacing w:line="360" w:lineRule="auto"/>
        <w:rPr>
          <w:rFonts w:cs="Arial"/>
          <w:b/>
          <w:lang w:val="sv-SE" w:eastAsia="sv-SE"/>
        </w:rPr>
      </w:pPr>
      <w:r>
        <w:rPr>
          <w:rFonts w:cs="Arial"/>
          <w:b/>
        </w:rPr>
        <w:t>Légendes</w:t>
      </w:r>
    </w:p>
    <w:p w14:paraId="08464B60" w14:textId="77777777" w:rsidR="00923EF2" w:rsidRDefault="00923EF2" w:rsidP="00923EF2">
      <w:pPr>
        <w:autoSpaceDE w:val="0"/>
        <w:autoSpaceDN w:val="0"/>
        <w:adjustRightInd w:val="0"/>
        <w:rPr>
          <w:rFonts w:cs="Arial"/>
          <w:noProof/>
          <w:color w:val="auto"/>
          <w:sz w:val="22"/>
          <w:szCs w:val="22"/>
        </w:rPr>
      </w:pPr>
      <w:r>
        <w:rPr>
          <w:noProof/>
          <w:lang w:val="en-US" w:eastAsia="en-US"/>
        </w:rPr>
        <w:drawing>
          <wp:inline distT="0" distB="0" distL="0" distR="0" wp14:anchorId="4A0591D0" wp14:editId="52B7B3D3">
            <wp:extent cx="796488" cy="1126671"/>
            <wp:effectExtent l="0" t="0" r="3810" b="0"/>
            <wp:docPr id="1834239759" name="Grafik 3" descr="Ein Bild, das Raumschiff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39759" name="Grafik 3" descr="Ein Bild, das Raumschiff enthält.&#10;&#10;Automatisch generierte Beschreibung mit gering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898" cy="1142811"/>
                    </a:xfrm>
                    <a:prstGeom prst="rect">
                      <a:avLst/>
                    </a:prstGeom>
                    <a:noFill/>
                    <a:ln>
                      <a:noFill/>
                    </a:ln>
                  </pic:spPr>
                </pic:pic>
              </a:graphicData>
            </a:graphic>
          </wp:inline>
        </w:drawing>
      </w:r>
    </w:p>
    <w:p w14:paraId="0BC662C4" w14:textId="77777777" w:rsidR="00923EF2" w:rsidRPr="00923EF2" w:rsidRDefault="009960DF" w:rsidP="00923EF2">
      <w:pPr>
        <w:autoSpaceDE w:val="0"/>
        <w:autoSpaceDN w:val="0"/>
        <w:adjustRightInd w:val="0"/>
        <w:rPr>
          <w:rFonts w:cs="Arial"/>
          <w:b/>
          <w:bCs/>
          <w:noProof/>
          <w:color w:val="auto"/>
          <w:sz w:val="22"/>
          <w:szCs w:val="22"/>
        </w:rPr>
      </w:pPr>
      <w:r>
        <w:rPr>
          <w:rFonts w:cs="Arial"/>
          <w:b/>
          <w:bCs/>
          <w:noProof/>
          <w:color w:val="auto"/>
          <w:sz w:val="22"/>
          <w:szCs w:val="22"/>
        </w:rPr>
        <w:t>P99_a</w:t>
      </w:r>
    </w:p>
    <w:p w14:paraId="54C7B838" w14:textId="77777777" w:rsidR="00923EF2" w:rsidRPr="00923EF2" w:rsidRDefault="00923EF2" w:rsidP="00923EF2">
      <w:pPr>
        <w:autoSpaceDE w:val="0"/>
        <w:autoSpaceDN w:val="0"/>
        <w:adjustRightInd w:val="0"/>
        <w:rPr>
          <w:rFonts w:cs="Arial"/>
          <w:noProof/>
          <w:color w:val="auto"/>
          <w:sz w:val="22"/>
          <w:szCs w:val="22"/>
        </w:rPr>
      </w:pPr>
      <w:r>
        <w:rPr>
          <w:rFonts w:cs="Arial"/>
          <w:noProof/>
          <w:color w:val="auto"/>
          <w:sz w:val="22"/>
          <w:szCs w:val="22"/>
        </w:rPr>
        <w:t xml:space="preserve">La toute nouvelle génération de la coulisse Actro 5D de Hettich avec clip optimisé garantit un réglage à 5 niveaux précis pour des alignements de jeux filigranes. </w:t>
      </w:r>
      <w:r>
        <w:rPr>
          <w:rFonts w:cstheme="minorHAnsi"/>
          <w:sz w:val="22"/>
          <w:szCs w:val="22"/>
        </w:rPr>
        <w:t>Photo : Hettich</w:t>
      </w:r>
    </w:p>
    <w:p w14:paraId="0CF30CF8" w14:textId="77777777" w:rsidR="00923EF2" w:rsidRDefault="00923EF2" w:rsidP="00923EF2">
      <w:pPr>
        <w:rPr>
          <w:rFonts w:cs="Arial"/>
          <w:color w:val="000000" w:themeColor="text1"/>
          <w:sz w:val="22"/>
          <w:szCs w:val="22"/>
        </w:rPr>
      </w:pPr>
    </w:p>
    <w:p w14:paraId="63454AA7" w14:textId="77777777" w:rsidR="00923EF2" w:rsidRDefault="00923EF2" w:rsidP="00923EF2">
      <w:pPr>
        <w:rPr>
          <w:rFonts w:cs="Arial"/>
          <w:color w:val="000000" w:themeColor="text1"/>
          <w:sz w:val="22"/>
          <w:szCs w:val="22"/>
        </w:rPr>
      </w:pPr>
      <w:r>
        <w:rPr>
          <w:noProof/>
          <w:lang w:val="en-US" w:eastAsia="en-US"/>
        </w:rPr>
        <w:drawing>
          <wp:inline distT="0" distB="0" distL="0" distR="0" wp14:anchorId="6C7A88A1" wp14:editId="33D886AB">
            <wp:extent cx="868680" cy="614087"/>
            <wp:effectExtent l="0" t="0" r="7620" b="0"/>
            <wp:docPr id="229045855" name="Grafik 8" descr="Ein Bild, das Person, Nage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5855" name="Grafik 8" descr="Ein Bild, das Person, Nagel,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685" cy="664988"/>
                    </a:xfrm>
                    <a:prstGeom prst="rect">
                      <a:avLst/>
                    </a:prstGeom>
                    <a:noFill/>
                    <a:ln>
                      <a:noFill/>
                    </a:ln>
                  </pic:spPr>
                </pic:pic>
              </a:graphicData>
            </a:graphic>
          </wp:inline>
        </w:drawing>
      </w:r>
      <w:r w:rsidR="00143B81">
        <w:rPr>
          <w:noProof/>
          <w:lang w:val="en-US" w:eastAsia="en-US"/>
        </w:rPr>
        <w:drawing>
          <wp:inline distT="0" distB="0" distL="0" distR="0" wp14:anchorId="14B32378" wp14:editId="376461CD">
            <wp:extent cx="868680" cy="614086"/>
            <wp:effectExtent l="0" t="0" r="7620" b="0"/>
            <wp:docPr id="1652401016" name="Grafik 5"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01016" name="Grafik 5" descr="Ein Bild, das Person, Nagel, Büroausstattung,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191" cy="714123"/>
                    </a:xfrm>
                    <a:prstGeom prst="rect">
                      <a:avLst/>
                    </a:prstGeom>
                    <a:noFill/>
                    <a:ln>
                      <a:noFill/>
                    </a:ln>
                  </pic:spPr>
                </pic:pic>
              </a:graphicData>
            </a:graphic>
          </wp:inline>
        </w:drawing>
      </w:r>
      <w:r w:rsidR="00F86D1E">
        <w:rPr>
          <w:noProof/>
          <w:lang w:val="en-US" w:eastAsia="en-US"/>
        </w:rPr>
        <w:drawing>
          <wp:inline distT="0" distB="0" distL="0" distR="0" wp14:anchorId="2108B996" wp14:editId="66C4673D">
            <wp:extent cx="883920" cy="624864"/>
            <wp:effectExtent l="0" t="0" r="0" b="3810"/>
            <wp:docPr id="804135850" name="Grafik 4" descr="Ein Bild, das Nagel, Im Haus, Perso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35850" name="Grafik 4" descr="Ein Bild, das Nagel, Im Haus, Person,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279" cy="692983"/>
                    </a:xfrm>
                    <a:prstGeom prst="rect">
                      <a:avLst/>
                    </a:prstGeom>
                    <a:noFill/>
                    <a:ln>
                      <a:noFill/>
                    </a:ln>
                  </pic:spPr>
                </pic:pic>
              </a:graphicData>
            </a:graphic>
          </wp:inline>
        </w:drawing>
      </w:r>
      <w:r>
        <w:rPr>
          <w:noProof/>
          <w:lang w:val="en-US" w:eastAsia="en-US"/>
        </w:rPr>
        <w:drawing>
          <wp:inline distT="0" distB="0" distL="0" distR="0" wp14:anchorId="17B96E66" wp14:editId="3FCCED5C">
            <wp:extent cx="871537" cy="616107"/>
            <wp:effectExtent l="0" t="0" r="5080" b="0"/>
            <wp:docPr id="581253093" name="Grafik 7" descr="Ein Bild, das Person, Nagel, Im Haus, Büroaussta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3093" name="Grafik 7" descr="Ein Bild, das Person, Nagel, Im Haus, Büroausstatt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676" cy="649431"/>
                    </a:xfrm>
                    <a:prstGeom prst="rect">
                      <a:avLst/>
                    </a:prstGeom>
                    <a:noFill/>
                    <a:ln>
                      <a:noFill/>
                    </a:ln>
                  </pic:spPr>
                </pic:pic>
              </a:graphicData>
            </a:graphic>
          </wp:inline>
        </w:drawing>
      </w:r>
      <w:r>
        <w:rPr>
          <w:noProof/>
          <w:lang w:val="en-US" w:eastAsia="en-US"/>
        </w:rPr>
        <w:drawing>
          <wp:inline distT="0" distB="0" distL="0" distR="0" wp14:anchorId="33BAC601" wp14:editId="1F4AD734">
            <wp:extent cx="859367" cy="607505"/>
            <wp:effectExtent l="0" t="0" r="0" b="2540"/>
            <wp:docPr id="1344310072" name="Grafik 6"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10072" name="Grafik 6"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123" cy="632782"/>
                    </a:xfrm>
                    <a:prstGeom prst="rect">
                      <a:avLst/>
                    </a:prstGeom>
                    <a:noFill/>
                    <a:ln>
                      <a:noFill/>
                    </a:ln>
                  </pic:spPr>
                </pic:pic>
              </a:graphicData>
            </a:graphic>
          </wp:inline>
        </w:drawing>
      </w:r>
    </w:p>
    <w:p w14:paraId="744DCA39" w14:textId="77777777" w:rsidR="00923EF2" w:rsidRPr="00923EF2" w:rsidRDefault="009960DF" w:rsidP="00923EF2">
      <w:pPr>
        <w:autoSpaceDE w:val="0"/>
        <w:autoSpaceDN w:val="0"/>
        <w:adjustRightInd w:val="0"/>
        <w:rPr>
          <w:rFonts w:cs="Arial"/>
          <w:b/>
          <w:bCs/>
          <w:noProof/>
          <w:color w:val="auto"/>
          <w:sz w:val="22"/>
          <w:szCs w:val="22"/>
        </w:rPr>
      </w:pPr>
      <w:r>
        <w:rPr>
          <w:rFonts w:cs="Arial"/>
          <w:b/>
          <w:bCs/>
          <w:noProof/>
          <w:color w:val="auto"/>
          <w:sz w:val="22"/>
          <w:szCs w:val="22"/>
        </w:rPr>
        <w:t>P99_b, P99_c, P99_d, P99_e, P99_f</w:t>
      </w:r>
    </w:p>
    <w:p w14:paraId="6753D993" w14:textId="77777777" w:rsidR="000C4635" w:rsidRPr="00143B81" w:rsidRDefault="00923EF2" w:rsidP="00923EF2">
      <w:pPr>
        <w:autoSpaceDE w:val="0"/>
        <w:autoSpaceDN w:val="0"/>
        <w:adjustRightInd w:val="0"/>
        <w:rPr>
          <w:rFonts w:cs="Arial"/>
          <w:noProof/>
          <w:color w:val="auto"/>
          <w:sz w:val="22"/>
          <w:szCs w:val="22"/>
        </w:rPr>
      </w:pPr>
      <w:r>
        <w:rPr>
          <w:rFonts w:cs="Arial"/>
          <w:color w:val="000000" w:themeColor="text1"/>
          <w:sz w:val="22"/>
          <w:szCs w:val="22"/>
        </w:rPr>
        <w:t xml:space="preserve">Un montage simplifié au maximum : le réglage à 5 niveaux de la coulisse Actro 5D (de gauche à droite) en hauteur, latéral, en profondeur, de l’inclinaison et radial est intuitif et le tiroir en bois est facile à enlever du corps de meuble. </w:t>
      </w:r>
      <w:r>
        <w:rPr>
          <w:rFonts w:cs="Arial"/>
          <w:bCs/>
          <w:sz w:val="22"/>
          <w:szCs w:val="22"/>
        </w:rPr>
        <w:t>Photos : Hettich</w:t>
      </w:r>
    </w:p>
    <w:p w14:paraId="16CED9C3" w14:textId="77777777" w:rsidR="00923EF2" w:rsidRDefault="001C4533" w:rsidP="00923EF2">
      <w:pPr>
        <w:widowControl w:val="0"/>
        <w:suppressAutoHyphens/>
        <w:spacing w:line="360" w:lineRule="auto"/>
        <w:rPr>
          <w:rFonts w:cs="Arial"/>
          <w:bCs/>
          <w:sz w:val="22"/>
          <w:szCs w:val="22"/>
          <w:lang w:val="sv-SE" w:eastAsia="sv-SE"/>
        </w:rPr>
      </w:pPr>
      <w:r>
        <w:rPr>
          <w:rFonts w:cs="Arial"/>
          <w:bCs/>
          <w:sz w:val="22"/>
          <w:szCs w:val="22"/>
          <w:lang w:val="sv-SE" w:eastAsia="sv-SE"/>
        </w:rPr>
        <w:br/>
      </w:r>
      <w:r w:rsidR="00923EF2">
        <w:rPr>
          <w:noProof/>
          <w:lang w:val="en-US" w:eastAsia="en-US"/>
        </w:rPr>
        <w:drawing>
          <wp:inline distT="0" distB="0" distL="0" distR="0" wp14:anchorId="152E9A45" wp14:editId="37E0FB45">
            <wp:extent cx="1118335" cy="790575"/>
            <wp:effectExtent l="0" t="0" r="5715" b="0"/>
            <wp:docPr id="1622967323" name="Grafik 9"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67323" name="Grafik 9" descr="Ein Bild, das Im Haus, Wand, Inneneinrichtung, Bod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5478" cy="802693"/>
                    </a:xfrm>
                    <a:prstGeom prst="rect">
                      <a:avLst/>
                    </a:prstGeom>
                    <a:noFill/>
                    <a:ln>
                      <a:noFill/>
                    </a:ln>
                  </pic:spPr>
                </pic:pic>
              </a:graphicData>
            </a:graphic>
          </wp:inline>
        </w:drawing>
      </w:r>
    </w:p>
    <w:p w14:paraId="1884BCE6" w14:textId="77777777" w:rsidR="00923EF2" w:rsidRPr="000C4635" w:rsidRDefault="00143B81" w:rsidP="00923EF2">
      <w:pPr>
        <w:pStyle w:val="KeinLeerraum"/>
        <w:rPr>
          <w:rFonts w:ascii="Arial" w:hAnsi="Arial" w:cs="Arial"/>
          <w:b/>
          <w:bCs/>
          <w:lang w:val="sv-SE"/>
        </w:rPr>
      </w:pPr>
      <w:r>
        <w:rPr>
          <w:rFonts w:ascii="Arial" w:hAnsi="Arial" w:cs="Arial"/>
          <w:b/>
          <w:bCs/>
        </w:rPr>
        <w:t>P99_g</w:t>
      </w:r>
    </w:p>
    <w:p w14:paraId="374F79BB" w14:textId="77777777" w:rsidR="00923EF2" w:rsidRPr="0095376C" w:rsidRDefault="00923EF2" w:rsidP="00923EF2">
      <w:pPr>
        <w:pStyle w:val="KeinLeerraum"/>
        <w:rPr>
          <w:rFonts w:ascii="Arial" w:hAnsi="Arial" w:cs="Arial"/>
        </w:rPr>
      </w:pPr>
      <w:r>
        <w:rPr>
          <w:rFonts w:ascii="Arial" w:hAnsi="Arial" w:cs="Arial"/>
        </w:rPr>
        <w:t xml:space="preserve">La nouvelle coulisse Actro 5D est synonyme d’une qualité de coulissage exceptionnelle de tiroirs en bois complètement remplis avec une charge </w:t>
      </w:r>
      <w:r>
        <w:rPr>
          <w:rFonts w:ascii="Arial" w:hAnsi="Arial" w:cs="Arial"/>
        </w:rPr>
        <w:lastRenderedPageBreak/>
        <w:t>maximale de 70 kg. L’alignement des jeux demeure exactement ajusté en permanence. Photo : Hettich</w:t>
      </w:r>
    </w:p>
    <w:p w14:paraId="7EFDBAEB" w14:textId="77777777" w:rsidR="00923EF2" w:rsidRDefault="00923EF2" w:rsidP="00923EF2">
      <w:pPr>
        <w:widowControl w:val="0"/>
        <w:suppressAutoHyphens/>
        <w:spacing w:line="360" w:lineRule="auto"/>
        <w:rPr>
          <w:rFonts w:cs="Arial"/>
          <w:b/>
          <w:szCs w:val="24"/>
          <w:lang w:val="sv-SE" w:eastAsia="sv-SE"/>
        </w:rPr>
      </w:pPr>
    </w:p>
    <w:bookmarkEnd w:id="0"/>
    <w:p w14:paraId="66F8CE38" w14:textId="77777777" w:rsidR="00657C8A" w:rsidRDefault="00657C8A" w:rsidP="00571996">
      <w:pPr>
        <w:widowControl w:val="0"/>
        <w:suppressAutoHyphens/>
        <w:spacing w:line="360" w:lineRule="auto"/>
        <w:jc w:val="both"/>
        <w:rPr>
          <w:rFonts w:cs="Arial"/>
          <w:sz w:val="20"/>
          <w:u w:val="single"/>
        </w:rPr>
      </w:pPr>
    </w:p>
    <w:p w14:paraId="720C1621" w14:textId="77777777" w:rsidR="00657C8A" w:rsidRDefault="00657C8A" w:rsidP="00571996">
      <w:pPr>
        <w:widowControl w:val="0"/>
        <w:suppressAutoHyphens/>
        <w:spacing w:line="360" w:lineRule="auto"/>
        <w:jc w:val="both"/>
        <w:rPr>
          <w:rFonts w:cs="Arial"/>
          <w:sz w:val="20"/>
          <w:u w:val="single"/>
        </w:rPr>
      </w:pPr>
    </w:p>
    <w:p w14:paraId="54B9DD62"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À propos de Hettich</w:t>
      </w:r>
    </w:p>
    <w:p w14:paraId="796ED9EE" w14:textId="77777777" w:rsidR="00550E26" w:rsidRDefault="00571996" w:rsidP="00E65479">
      <w:pPr>
        <w:suppressAutoHyphens/>
        <w:rPr>
          <w:rFonts w:ascii="Helv" w:hAnsi="Helv" w:cs="Helv"/>
          <w:sz w:val="20"/>
        </w:rPr>
      </w:pPr>
      <w:r>
        <w:rPr>
          <w:rFonts w:cs="Arial"/>
          <w:color w:val="auto"/>
          <w:sz w:val="20"/>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t>
      </w:r>
      <w:hyperlink r:id="rId16" w:history="1">
        <w:r>
          <w:rPr>
            <w:rStyle w:val="Hyperlink"/>
            <w:rFonts w:cs="Arial"/>
            <w:color w:val="auto"/>
            <w:sz w:val="20"/>
          </w:rPr>
          <w:t>www.hettich.com</w:t>
        </w:r>
      </w:hyperlink>
    </w:p>
    <w:p w14:paraId="2CAB7DCB" w14:textId="77777777" w:rsidR="00E50017" w:rsidRPr="00901326" w:rsidRDefault="00E50017" w:rsidP="00E65479">
      <w:pPr>
        <w:suppressAutoHyphens/>
        <w:rPr>
          <w:rFonts w:cs="Arial"/>
          <w:color w:val="auto"/>
          <w:sz w:val="22"/>
          <w:szCs w:val="22"/>
        </w:rPr>
      </w:pPr>
    </w:p>
    <w:sectPr w:rsidR="00E50017" w:rsidRPr="00901326" w:rsidSect="00E05D73">
      <w:headerReference w:type="default" r:id="rId17"/>
      <w:footerReference w:type="default" r:id="rId18"/>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6447" w14:textId="77777777" w:rsidR="00760EED" w:rsidRDefault="00760EED">
      <w:r>
        <w:separator/>
      </w:r>
    </w:p>
  </w:endnote>
  <w:endnote w:type="continuationSeparator" w:id="0">
    <w:p w14:paraId="69C94E1D" w14:textId="77777777" w:rsidR="00760EED" w:rsidRDefault="007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66EB" w14:textId="77777777" w:rsidR="006F175E" w:rsidRDefault="00F52E72" w:rsidP="005F115D">
    <w:pPr>
      <w:pStyle w:val="Fuzeile"/>
      <w:tabs>
        <w:tab w:val="clear" w:pos="9072"/>
        <w:tab w:val="right" w:pos="10490"/>
      </w:tabs>
      <w:ind w:left="-1417"/>
    </w:pPr>
    <w:r>
      <w:rPr>
        <w:noProof/>
      </w:rPr>
      <w:pict w14:anchorId="040CBAE1">
        <v:shapetype id="_x0000_t202" coordsize="21600,21600" o:spt="202" path="m,l,21600r21600,l21600,xe">
          <v:stroke joinstyle="miter"/>
          <v:path gradientshapeok="t" o:connecttype="rect"/>
        </v:shapetype>
        <v:shape id="Text Box 4" o:spid="_x0000_s231426" type="#_x0000_t202" style="position:absolute;left:0;text-align:left;margin-left:367.7pt;margin-top:-80.3pt;width:118.2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" stroked="f">
          <v:textbox>
            <w:txbxContent>
              <w:p w14:paraId="37C7FCCB" w14:textId="77777777" w:rsidR="00BA4994" w:rsidRDefault="00386000" w:rsidP="002D1426">
                <w:pPr>
                  <w:rPr>
                    <w:sz w:val="22"/>
                    <w:szCs w:val="22"/>
                  </w:rPr>
                </w:pPr>
                <w:r>
                  <w:rPr>
                    <w:sz w:val="22"/>
                    <w:szCs w:val="22"/>
                  </w:rPr>
                  <w:t>PR_P99, 09.2023</w:t>
                </w:r>
              </w:p>
              <w:p w14:paraId="0E39BBB6" w14:textId="77777777" w:rsidR="006F175E" w:rsidRPr="00BB7979" w:rsidRDefault="00CF266E" w:rsidP="002D1426">
                <w:pPr>
                  <w:rPr>
                    <w:sz w:val="22"/>
                    <w:szCs w:val="22"/>
                  </w:rPr>
                </w:pPr>
                <w:r>
                  <w:rPr>
                    <w:sz w:val="22"/>
                    <w:szCs w:val="22"/>
                  </w:rPr>
                  <w:t>2023</w:t>
                </w:r>
              </w:p>
            </w:txbxContent>
          </v:textbox>
        </v:shape>
      </w:pict>
    </w:r>
    <w:r>
      <w:rPr>
        <w:noProof/>
      </w:rPr>
      <w:pict w14:anchorId="7769FAD0">
        <v:shape id="Text Box 3" o:spid="_x0000_s231425" type="#_x0000_t202" style="position:absolute;left:0;text-align:left;margin-left:371.6pt;margin-top:-358.4pt;width:2in;height:2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" stroked="f">
          <v:textbox>
            <w:txbxContent>
              <w:p w14:paraId="358F1193" w14:textId="77777777" w:rsidR="003153CC" w:rsidRPr="003153CC" w:rsidRDefault="003153CC" w:rsidP="003153CC">
                <w:pPr>
                  <w:rPr>
                    <w:rFonts w:cs="Arial"/>
                    <w:sz w:val="16"/>
                    <w:szCs w:val="16"/>
                    <w:lang w:val="sv-SE"/>
                  </w:rPr>
                </w:pPr>
                <w:r w:rsidRPr="00BC1112">
                  <w:rPr>
                    <w:rFonts w:cs="Arial"/>
                    <w:sz w:val="16"/>
                    <w:szCs w:val="16"/>
                    <w:lang w:val="en-US"/>
                  </w:rPr>
                  <w:t>Contact :</w:t>
                </w:r>
              </w:p>
              <w:p w14:paraId="4CA20852" w14:textId="77777777" w:rsidR="003153CC" w:rsidRPr="003153CC" w:rsidRDefault="003153CC" w:rsidP="003153CC">
                <w:pPr>
                  <w:rPr>
                    <w:rFonts w:cs="Arial"/>
                    <w:sz w:val="16"/>
                    <w:szCs w:val="16"/>
                    <w:lang w:val="sv-SE"/>
                  </w:rPr>
                </w:pPr>
                <w:r w:rsidRPr="00BC1112">
                  <w:rPr>
                    <w:rFonts w:cs="Arial"/>
                    <w:sz w:val="16"/>
                    <w:szCs w:val="16"/>
                    <w:lang w:val="en-US"/>
                  </w:rPr>
                  <w:t xml:space="preserve">Hettich Marketing und Vertriebs GmbH &amp; Co. </w:t>
                </w:r>
                <w:r w:rsidRPr="0077351C">
                  <w:rPr>
                    <w:rFonts w:cs="Arial"/>
                    <w:sz w:val="16"/>
                    <w:szCs w:val="16"/>
                    <w:lang w:val="de-DE"/>
                  </w:rPr>
                  <w:t>KG</w:t>
                </w:r>
              </w:p>
              <w:p w14:paraId="7F261C69" w14:textId="77777777" w:rsidR="003153CC" w:rsidRPr="003153CC" w:rsidRDefault="005A7BE7" w:rsidP="003153CC">
                <w:pPr>
                  <w:rPr>
                    <w:rFonts w:cs="Arial"/>
                    <w:sz w:val="16"/>
                    <w:szCs w:val="16"/>
                    <w:lang w:val="sv-SE"/>
                  </w:rPr>
                </w:pPr>
                <w:r w:rsidRPr="0077351C">
                  <w:rPr>
                    <w:rFonts w:cs="Arial"/>
                    <w:sz w:val="16"/>
                    <w:szCs w:val="16"/>
                    <w:lang w:val="de-DE"/>
                  </w:rPr>
                  <w:t>Anke Wöhler</w:t>
                </w:r>
              </w:p>
              <w:p w14:paraId="741CD430" w14:textId="77777777" w:rsidR="003153CC" w:rsidRPr="003153CC" w:rsidRDefault="003153CC" w:rsidP="003153CC">
                <w:pPr>
                  <w:rPr>
                    <w:rFonts w:cs="Arial"/>
                    <w:sz w:val="16"/>
                    <w:szCs w:val="16"/>
                    <w:lang w:val="sv-SE"/>
                  </w:rPr>
                </w:pPr>
                <w:r w:rsidRPr="0077351C">
                  <w:rPr>
                    <w:rFonts w:cs="Arial"/>
                    <w:sz w:val="16"/>
                    <w:szCs w:val="16"/>
                    <w:lang w:val="de-DE"/>
                  </w:rPr>
                  <w:t>Gerhard-Lüking-Straße 10</w:t>
                </w:r>
              </w:p>
              <w:p w14:paraId="110532F2" w14:textId="77777777"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0F802AFC" w14:textId="77777777" w:rsidR="003153CC" w:rsidRPr="003153CC" w:rsidRDefault="003153CC" w:rsidP="003153CC">
                <w:pPr>
                  <w:rPr>
                    <w:rFonts w:cs="Arial"/>
                    <w:sz w:val="16"/>
                    <w:szCs w:val="16"/>
                    <w:lang w:val="sv-SE"/>
                  </w:rPr>
                </w:pPr>
                <w:r>
                  <w:rPr>
                    <w:rFonts w:cs="Arial"/>
                    <w:sz w:val="16"/>
                    <w:szCs w:val="16"/>
                  </w:rPr>
                  <w:t>Tél. : +49 5733 798-879</w:t>
                </w:r>
              </w:p>
              <w:p w14:paraId="42FDBA72" w14:textId="77777777" w:rsidR="003153CC" w:rsidRDefault="0010103B" w:rsidP="003153CC">
                <w:pPr>
                  <w:rPr>
                    <w:rFonts w:cs="Arial"/>
                    <w:sz w:val="16"/>
                    <w:szCs w:val="16"/>
                    <w:lang w:val="sv-SE"/>
                  </w:rPr>
                </w:pPr>
                <w:r>
                  <w:rPr>
                    <w:rFonts w:cs="Arial"/>
                    <w:sz w:val="16"/>
                    <w:szCs w:val="16"/>
                  </w:rPr>
                  <w:t>anke.woehler@hettich.com</w:t>
                </w:r>
              </w:p>
              <w:p w14:paraId="1AE68A66" w14:textId="77777777" w:rsidR="0010103B" w:rsidRDefault="0010103B" w:rsidP="003153CC">
                <w:pPr>
                  <w:rPr>
                    <w:rFonts w:cs="Arial"/>
                    <w:sz w:val="16"/>
                    <w:szCs w:val="16"/>
                    <w:lang w:val="sv-SE"/>
                  </w:rPr>
                </w:pPr>
              </w:p>
              <w:p w14:paraId="19581C83" w14:textId="77777777" w:rsidR="0010103B" w:rsidRDefault="0010103B" w:rsidP="003153CC">
                <w:pPr>
                  <w:rPr>
                    <w:rFonts w:cs="Arial"/>
                    <w:sz w:val="16"/>
                    <w:szCs w:val="16"/>
                    <w:lang w:val="sv-SE"/>
                  </w:rPr>
                </w:pPr>
              </w:p>
              <w:p w14:paraId="644A7C91" w14:textId="77777777" w:rsidR="006F175E" w:rsidRDefault="003153CC" w:rsidP="003153CC">
                <w:r>
                  <w:rPr>
                    <w:rFonts w:cs="Arial"/>
                    <w:sz w:val="16"/>
                    <w:szCs w:val="16"/>
                  </w:rPr>
                  <w:t>Exemplaire justificatif souhaité</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545E" w14:textId="77777777" w:rsidR="00760EED" w:rsidRDefault="00760EED">
      <w:r>
        <w:separator/>
      </w:r>
    </w:p>
  </w:footnote>
  <w:footnote w:type="continuationSeparator" w:id="0">
    <w:p w14:paraId="255E6EDF" w14:textId="77777777" w:rsidR="00760EED" w:rsidRDefault="0076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9877" w14:textId="77777777" w:rsidR="001B2CB6" w:rsidRPr="002D21A7" w:rsidRDefault="00492B7E" w:rsidP="005F115D">
    <w:pPr>
      <w:pStyle w:val="Kopfzeile"/>
      <w:ind w:left="-1417"/>
      <w:rPr>
        <w:color w:val="auto"/>
      </w:rPr>
    </w:pPr>
    <w:r w:rsidRPr="002D21A7">
      <w:rPr>
        <w:noProof/>
        <w:color w:val="auto"/>
        <w:lang w:val="en-US" w:eastAsia="en-US"/>
      </w:rPr>
      <w:drawing>
        <wp:anchor distT="0" distB="0" distL="114300" distR="114300" simplePos="0" relativeHeight="251661312" behindDoc="1" locked="0" layoutInCell="1" allowOverlap="1" wp14:anchorId="06CAB5D0" wp14:editId="29AD9A7F">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14:paraId="0CC1E7D2"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1606349">
    <w:abstractNumId w:val="0"/>
  </w:num>
  <w:num w:numId="2" w16cid:durableId="105939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31428"/>
    <o:shapelayout v:ext="edit">
      <o:idmap v:ext="edit" data="22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6EA"/>
    <w:rsid w:val="00001037"/>
    <w:rsid w:val="00001D85"/>
    <w:rsid w:val="00001EF6"/>
    <w:rsid w:val="00001FC7"/>
    <w:rsid w:val="000067B2"/>
    <w:rsid w:val="00006C15"/>
    <w:rsid w:val="00007AE3"/>
    <w:rsid w:val="000115BE"/>
    <w:rsid w:val="00011D00"/>
    <w:rsid w:val="0001272F"/>
    <w:rsid w:val="0001599D"/>
    <w:rsid w:val="00017980"/>
    <w:rsid w:val="0002101A"/>
    <w:rsid w:val="00022380"/>
    <w:rsid w:val="00024512"/>
    <w:rsid w:val="00024741"/>
    <w:rsid w:val="00025DEB"/>
    <w:rsid w:val="00025EB4"/>
    <w:rsid w:val="00026658"/>
    <w:rsid w:val="000273CB"/>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81D"/>
    <w:rsid w:val="00050EB9"/>
    <w:rsid w:val="00052227"/>
    <w:rsid w:val="00052503"/>
    <w:rsid w:val="000528C0"/>
    <w:rsid w:val="00052948"/>
    <w:rsid w:val="0005470F"/>
    <w:rsid w:val="000547B9"/>
    <w:rsid w:val="00054A80"/>
    <w:rsid w:val="00054FEC"/>
    <w:rsid w:val="00055A47"/>
    <w:rsid w:val="00056D7A"/>
    <w:rsid w:val="00057F89"/>
    <w:rsid w:val="00061942"/>
    <w:rsid w:val="00062779"/>
    <w:rsid w:val="000639B8"/>
    <w:rsid w:val="00063A0B"/>
    <w:rsid w:val="00063C8F"/>
    <w:rsid w:val="0006689A"/>
    <w:rsid w:val="00066D5E"/>
    <w:rsid w:val="000670F4"/>
    <w:rsid w:val="000672DA"/>
    <w:rsid w:val="000703BE"/>
    <w:rsid w:val="000710E2"/>
    <w:rsid w:val="000715E1"/>
    <w:rsid w:val="00072478"/>
    <w:rsid w:val="00072883"/>
    <w:rsid w:val="000739DA"/>
    <w:rsid w:val="00075C70"/>
    <w:rsid w:val="00075C8A"/>
    <w:rsid w:val="00076A29"/>
    <w:rsid w:val="000776D3"/>
    <w:rsid w:val="000800C4"/>
    <w:rsid w:val="00082317"/>
    <w:rsid w:val="00082B18"/>
    <w:rsid w:val="00086354"/>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B76EB"/>
    <w:rsid w:val="000C0158"/>
    <w:rsid w:val="000C09C6"/>
    <w:rsid w:val="000C1460"/>
    <w:rsid w:val="000C1B90"/>
    <w:rsid w:val="000C2059"/>
    <w:rsid w:val="000C2F61"/>
    <w:rsid w:val="000C4520"/>
    <w:rsid w:val="000C4635"/>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0E90"/>
    <w:rsid w:val="000E13ED"/>
    <w:rsid w:val="000E16AD"/>
    <w:rsid w:val="000E2A52"/>
    <w:rsid w:val="000E33C6"/>
    <w:rsid w:val="000E3585"/>
    <w:rsid w:val="000E3A5A"/>
    <w:rsid w:val="000E456B"/>
    <w:rsid w:val="000E544B"/>
    <w:rsid w:val="000E6787"/>
    <w:rsid w:val="000E67FB"/>
    <w:rsid w:val="000F05ED"/>
    <w:rsid w:val="000F0CE2"/>
    <w:rsid w:val="000F12C0"/>
    <w:rsid w:val="000F1E8D"/>
    <w:rsid w:val="000F2E42"/>
    <w:rsid w:val="000F37DC"/>
    <w:rsid w:val="000F4376"/>
    <w:rsid w:val="000F5756"/>
    <w:rsid w:val="000F5947"/>
    <w:rsid w:val="000F5956"/>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160A4"/>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B81"/>
    <w:rsid w:val="00143E80"/>
    <w:rsid w:val="0014676E"/>
    <w:rsid w:val="00146BDB"/>
    <w:rsid w:val="001472F0"/>
    <w:rsid w:val="00150371"/>
    <w:rsid w:val="001513E7"/>
    <w:rsid w:val="00151D78"/>
    <w:rsid w:val="00152166"/>
    <w:rsid w:val="00153CA1"/>
    <w:rsid w:val="001550BC"/>
    <w:rsid w:val="00155B53"/>
    <w:rsid w:val="00157475"/>
    <w:rsid w:val="001575E7"/>
    <w:rsid w:val="00157D94"/>
    <w:rsid w:val="00160AEE"/>
    <w:rsid w:val="00163B68"/>
    <w:rsid w:val="00163C83"/>
    <w:rsid w:val="00164110"/>
    <w:rsid w:val="001641A6"/>
    <w:rsid w:val="001649B3"/>
    <w:rsid w:val="00164CA4"/>
    <w:rsid w:val="001654F3"/>
    <w:rsid w:val="00170B29"/>
    <w:rsid w:val="00171CBE"/>
    <w:rsid w:val="001724C9"/>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2EFC"/>
    <w:rsid w:val="00193873"/>
    <w:rsid w:val="00195DE1"/>
    <w:rsid w:val="00196001"/>
    <w:rsid w:val="001A00C5"/>
    <w:rsid w:val="001A1F21"/>
    <w:rsid w:val="001A2C1B"/>
    <w:rsid w:val="001A2FE3"/>
    <w:rsid w:val="001A51F7"/>
    <w:rsid w:val="001A6CB5"/>
    <w:rsid w:val="001A7E7A"/>
    <w:rsid w:val="001B0D02"/>
    <w:rsid w:val="001B25CA"/>
    <w:rsid w:val="001B2CB6"/>
    <w:rsid w:val="001B2E97"/>
    <w:rsid w:val="001B2FAD"/>
    <w:rsid w:val="001B3CF4"/>
    <w:rsid w:val="001B45A0"/>
    <w:rsid w:val="001B54E6"/>
    <w:rsid w:val="001C2B51"/>
    <w:rsid w:val="001C3B72"/>
    <w:rsid w:val="001C4533"/>
    <w:rsid w:val="001C4863"/>
    <w:rsid w:val="001C55B3"/>
    <w:rsid w:val="001C60F2"/>
    <w:rsid w:val="001C717C"/>
    <w:rsid w:val="001C7477"/>
    <w:rsid w:val="001C7571"/>
    <w:rsid w:val="001C7A6F"/>
    <w:rsid w:val="001D0C17"/>
    <w:rsid w:val="001D2D5E"/>
    <w:rsid w:val="001D2DF8"/>
    <w:rsid w:val="001D437F"/>
    <w:rsid w:val="001D53C9"/>
    <w:rsid w:val="001D5C78"/>
    <w:rsid w:val="001D6521"/>
    <w:rsid w:val="001D7777"/>
    <w:rsid w:val="001E2141"/>
    <w:rsid w:val="001E2320"/>
    <w:rsid w:val="001E2D11"/>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65B5"/>
    <w:rsid w:val="00216CD3"/>
    <w:rsid w:val="00217423"/>
    <w:rsid w:val="00222FB5"/>
    <w:rsid w:val="002242B0"/>
    <w:rsid w:val="00225A0B"/>
    <w:rsid w:val="00225C4F"/>
    <w:rsid w:val="00230A6A"/>
    <w:rsid w:val="002311D9"/>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4B7"/>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40EE"/>
    <w:rsid w:val="002A51EB"/>
    <w:rsid w:val="002A57C9"/>
    <w:rsid w:val="002A58B0"/>
    <w:rsid w:val="002A5C00"/>
    <w:rsid w:val="002A60F2"/>
    <w:rsid w:val="002A638A"/>
    <w:rsid w:val="002A68D0"/>
    <w:rsid w:val="002A6E07"/>
    <w:rsid w:val="002A77A7"/>
    <w:rsid w:val="002B030A"/>
    <w:rsid w:val="002B0572"/>
    <w:rsid w:val="002B2038"/>
    <w:rsid w:val="002B2286"/>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40"/>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566"/>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328"/>
    <w:rsid w:val="00334ABF"/>
    <w:rsid w:val="00334B06"/>
    <w:rsid w:val="00335B79"/>
    <w:rsid w:val="0033634E"/>
    <w:rsid w:val="003408E7"/>
    <w:rsid w:val="00341D55"/>
    <w:rsid w:val="003427D1"/>
    <w:rsid w:val="00342BFF"/>
    <w:rsid w:val="00344849"/>
    <w:rsid w:val="003462B7"/>
    <w:rsid w:val="00346332"/>
    <w:rsid w:val="003479C4"/>
    <w:rsid w:val="00351A2F"/>
    <w:rsid w:val="003520C9"/>
    <w:rsid w:val="00352796"/>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0ADE"/>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0DD"/>
    <w:rsid w:val="003C57FD"/>
    <w:rsid w:val="003C5D38"/>
    <w:rsid w:val="003C62F9"/>
    <w:rsid w:val="003C707D"/>
    <w:rsid w:val="003D02C7"/>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3FB"/>
    <w:rsid w:val="003F0623"/>
    <w:rsid w:val="003F09DA"/>
    <w:rsid w:val="003F0A4A"/>
    <w:rsid w:val="003F1F52"/>
    <w:rsid w:val="003F238F"/>
    <w:rsid w:val="003F2473"/>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3EC6"/>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696D"/>
    <w:rsid w:val="004673E6"/>
    <w:rsid w:val="00467AEC"/>
    <w:rsid w:val="004705BC"/>
    <w:rsid w:val="00470856"/>
    <w:rsid w:val="00470F00"/>
    <w:rsid w:val="00471599"/>
    <w:rsid w:val="0047199E"/>
    <w:rsid w:val="00471C92"/>
    <w:rsid w:val="00472391"/>
    <w:rsid w:val="00472903"/>
    <w:rsid w:val="00472A9E"/>
    <w:rsid w:val="0047476A"/>
    <w:rsid w:val="004751F6"/>
    <w:rsid w:val="00475E14"/>
    <w:rsid w:val="00476F9A"/>
    <w:rsid w:val="004814C2"/>
    <w:rsid w:val="0048218C"/>
    <w:rsid w:val="00482195"/>
    <w:rsid w:val="00483135"/>
    <w:rsid w:val="00483DF7"/>
    <w:rsid w:val="00484D77"/>
    <w:rsid w:val="0048631D"/>
    <w:rsid w:val="0048721A"/>
    <w:rsid w:val="00491112"/>
    <w:rsid w:val="00492783"/>
    <w:rsid w:val="00492B7E"/>
    <w:rsid w:val="00492F27"/>
    <w:rsid w:val="00495893"/>
    <w:rsid w:val="00495964"/>
    <w:rsid w:val="00495E40"/>
    <w:rsid w:val="00496319"/>
    <w:rsid w:val="004A116F"/>
    <w:rsid w:val="004A1D6B"/>
    <w:rsid w:val="004A1F7E"/>
    <w:rsid w:val="004A276D"/>
    <w:rsid w:val="004A4CB3"/>
    <w:rsid w:val="004A4F97"/>
    <w:rsid w:val="004A6F92"/>
    <w:rsid w:val="004B0E7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6C"/>
    <w:rsid w:val="004E1BD1"/>
    <w:rsid w:val="004E36E1"/>
    <w:rsid w:val="004E5B11"/>
    <w:rsid w:val="004E66B4"/>
    <w:rsid w:val="004E7D18"/>
    <w:rsid w:val="004F094A"/>
    <w:rsid w:val="004F0BC2"/>
    <w:rsid w:val="004F20F4"/>
    <w:rsid w:val="004F6230"/>
    <w:rsid w:val="004F6A31"/>
    <w:rsid w:val="004F6DED"/>
    <w:rsid w:val="004F76B2"/>
    <w:rsid w:val="00500550"/>
    <w:rsid w:val="00500648"/>
    <w:rsid w:val="005009E5"/>
    <w:rsid w:val="0050200E"/>
    <w:rsid w:val="005023FC"/>
    <w:rsid w:val="00503FB2"/>
    <w:rsid w:val="0050569B"/>
    <w:rsid w:val="00506083"/>
    <w:rsid w:val="00506335"/>
    <w:rsid w:val="00507175"/>
    <w:rsid w:val="0050782E"/>
    <w:rsid w:val="0051132C"/>
    <w:rsid w:val="00511691"/>
    <w:rsid w:val="005121AA"/>
    <w:rsid w:val="00512841"/>
    <w:rsid w:val="0051296A"/>
    <w:rsid w:val="00515071"/>
    <w:rsid w:val="00516FEF"/>
    <w:rsid w:val="005175F4"/>
    <w:rsid w:val="00520105"/>
    <w:rsid w:val="0052028E"/>
    <w:rsid w:val="005215A7"/>
    <w:rsid w:val="00522A94"/>
    <w:rsid w:val="0052488D"/>
    <w:rsid w:val="00525DFD"/>
    <w:rsid w:val="005266DC"/>
    <w:rsid w:val="00527342"/>
    <w:rsid w:val="00530143"/>
    <w:rsid w:val="005303BC"/>
    <w:rsid w:val="00530A7F"/>
    <w:rsid w:val="00530CC9"/>
    <w:rsid w:val="00530D37"/>
    <w:rsid w:val="00530D45"/>
    <w:rsid w:val="0053260A"/>
    <w:rsid w:val="00533434"/>
    <w:rsid w:val="0053408C"/>
    <w:rsid w:val="00535EA3"/>
    <w:rsid w:val="005376A2"/>
    <w:rsid w:val="00537962"/>
    <w:rsid w:val="00542D2F"/>
    <w:rsid w:val="00542DA6"/>
    <w:rsid w:val="00545165"/>
    <w:rsid w:val="00550E26"/>
    <w:rsid w:val="00551326"/>
    <w:rsid w:val="0055156A"/>
    <w:rsid w:val="00553CE7"/>
    <w:rsid w:val="00553E29"/>
    <w:rsid w:val="005563B9"/>
    <w:rsid w:val="00556C54"/>
    <w:rsid w:val="00557E5F"/>
    <w:rsid w:val="005620EC"/>
    <w:rsid w:val="0056298B"/>
    <w:rsid w:val="00562CA9"/>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F9C"/>
    <w:rsid w:val="0058230F"/>
    <w:rsid w:val="00582B44"/>
    <w:rsid w:val="0058333B"/>
    <w:rsid w:val="0058405B"/>
    <w:rsid w:val="005843AD"/>
    <w:rsid w:val="00587563"/>
    <w:rsid w:val="00587F2B"/>
    <w:rsid w:val="0059132B"/>
    <w:rsid w:val="0059152E"/>
    <w:rsid w:val="00591615"/>
    <w:rsid w:val="00591FEE"/>
    <w:rsid w:val="00594032"/>
    <w:rsid w:val="0059458A"/>
    <w:rsid w:val="0059591B"/>
    <w:rsid w:val="00595ECF"/>
    <w:rsid w:val="005963A6"/>
    <w:rsid w:val="00596A61"/>
    <w:rsid w:val="00596EA9"/>
    <w:rsid w:val="00597F52"/>
    <w:rsid w:val="005A030D"/>
    <w:rsid w:val="005A2114"/>
    <w:rsid w:val="005A2437"/>
    <w:rsid w:val="005A2DB5"/>
    <w:rsid w:val="005A385B"/>
    <w:rsid w:val="005A4A43"/>
    <w:rsid w:val="005A57B3"/>
    <w:rsid w:val="005A63FE"/>
    <w:rsid w:val="005A6B3D"/>
    <w:rsid w:val="005A6E98"/>
    <w:rsid w:val="005A78E3"/>
    <w:rsid w:val="005A7BE7"/>
    <w:rsid w:val="005B00CA"/>
    <w:rsid w:val="005B09B5"/>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B98"/>
    <w:rsid w:val="005D5CD2"/>
    <w:rsid w:val="005D5E70"/>
    <w:rsid w:val="005D6B26"/>
    <w:rsid w:val="005E00DB"/>
    <w:rsid w:val="005E01B5"/>
    <w:rsid w:val="005E0818"/>
    <w:rsid w:val="005E08B9"/>
    <w:rsid w:val="005E30FB"/>
    <w:rsid w:val="005E3852"/>
    <w:rsid w:val="005E6D6A"/>
    <w:rsid w:val="005E701A"/>
    <w:rsid w:val="005E78CC"/>
    <w:rsid w:val="005F0553"/>
    <w:rsid w:val="005F115D"/>
    <w:rsid w:val="005F1AF8"/>
    <w:rsid w:val="005F30FF"/>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6B2F"/>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6843"/>
    <w:rsid w:val="00657382"/>
    <w:rsid w:val="00657C8A"/>
    <w:rsid w:val="006626C3"/>
    <w:rsid w:val="0066464A"/>
    <w:rsid w:val="006654F3"/>
    <w:rsid w:val="00665A27"/>
    <w:rsid w:val="006704C5"/>
    <w:rsid w:val="00672027"/>
    <w:rsid w:val="00672FCB"/>
    <w:rsid w:val="00673643"/>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1E7"/>
    <w:rsid w:val="006A064D"/>
    <w:rsid w:val="006A133B"/>
    <w:rsid w:val="006A20AE"/>
    <w:rsid w:val="006A34B4"/>
    <w:rsid w:val="006A3541"/>
    <w:rsid w:val="006A4D5C"/>
    <w:rsid w:val="006A54F8"/>
    <w:rsid w:val="006A5FFB"/>
    <w:rsid w:val="006A70AB"/>
    <w:rsid w:val="006B0167"/>
    <w:rsid w:val="006B0C48"/>
    <w:rsid w:val="006B3043"/>
    <w:rsid w:val="006B394B"/>
    <w:rsid w:val="006B6652"/>
    <w:rsid w:val="006B699C"/>
    <w:rsid w:val="006C1E03"/>
    <w:rsid w:val="006C22B0"/>
    <w:rsid w:val="006C308E"/>
    <w:rsid w:val="006C39E9"/>
    <w:rsid w:val="006C3F84"/>
    <w:rsid w:val="006C4E6C"/>
    <w:rsid w:val="006C6B68"/>
    <w:rsid w:val="006C6E51"/>
    <w:rsid w:val="006C7F61"/>
    <w:rsid w:val="006D04EF"/>
    <w:rsid w:val="006D3A04"/>
    <w:rsid w:val="006D3F48"/>
    <w:rsid w:val="006D4633"/>
    <w:rsid w:val="006D49DA"/>
    <w:rsid w:val="006D5798"/>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6F6AD3"/>
    <w:rsid w:val="0070135B"/>
    <w:rsid w:val="00701FFD"/>
    <w:rsid w:val="00702CC5"/>
    <w:rsid w:val="007038DD"/>
    <w:rsid w:val="007051B0"/>
    <w:rsid w:val="007065DB"/>
    <w:rsid w:val="0070664D"/>
    <w:rsid w:val="0070785B"/>
    <w:rsid w:val="007118C5"/>
    <w:rsid w:val="007121D7"/>
    <w:rsid w:val="0071252F"/>
    <w:rsid w:val="007148FE"/>
    <w:rsid w:val="00714D86"/>
    <w:rsid w:val="00715E5B"/>
    <w:rsid w:val="00715F3F"/>
    <w:rsid w:val="00716239"/>
    <w:rsid w:val="00716496"/>
    <w:rsid w:val="00716C3A"/>
    <w:rsid w:val="007177CB"/>
    <w:rsid w:val="0072114B"/>
    <w:rsid w:val="007229B3"/>
    <w:rsid w:val="00726544"/>
    <w:rsid w:val="007274B1"/>
    <w:rsid w:val="00730286"/>
    <w:rsid w:val="007315E0"/>
    <w:rsid w:val="007317E5"/>
    <w:rsid w:val="0073193C"/>
    <w:rsid w:val="007319FA"/>
    <w:rsid w:val="00731DB3"/>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4142"/>
    <w:rsid w:val="00756D65"/>
    <w:rsid w:val="00757447"/>
    <w:rsid w:val="00757C4F"/>
    <w:rsid w:val="00760EED"/>
    <w:rsid w:val="00762905"/>
    <w:rsid w:val="0076301B"/>
    <w:rsid w:val="007632C0"/>
    <w:rsid w:val="00766334"/>
    <w:rsid w:val="00767766"/>
    <w:rsid w:val="00767E20"/>
    <w:rsid w:val="00767FFA"/>
    <w:rsid w:val="00770A59"/>
    <w:rsid w:val="00772BE9"/>
    <w:rsid w:val="00772E61"/>
    <w:rsid w:val="00773483"/>
    <w:rsid w:val="0077351C"/>
    <w:rsid w:val="0077503E"/>
    <w:rsid w:val="0077592A"/>
    <w:rsid w:val="00776490"/>
    <w:rsid w:val="00776CEC"/>
    <w:rsid w:val="007773F7"/>
    <w:rsid w:val="00780290"/>
    <w:rsid w:val="00781457"/>
    <w:rsid w:val="00782242"/>
    <w:rsid w:val="00782C88"/>
    <w:rsid w:val="0078314A"/>
    <w:rsid w:val="00783C0F"/>
    <w:rsid w:val="00783DAC"/>
    <w:rsid w:val="007855A6"/>
    <w:rsid w:val="007864B5"/>
    <w:rsid w:val="007935F1"/>
    <w:rsid w:val="007937FA"/>
    <w:rsid w:val="00793AEE"/>
    <w:rsid w:val="007944B0"/>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0FB"/>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BF5"/>
    <w:rsid w:val="00840F81"/>
    <w:rsid w:val="008413E2"/>
    <w:rsid w:val="00841BC4"/>
    <w:rsid w:val="00841FB9"/>
    <w:rsid w:val="008425AD"/>
    <w:rsid w:val="00842885"/>
    <w:rsid w:val="00845B72"/>
    <w:rsid w:val="00846223"/>
    <w:rsid w:val="00846EAF"/>
    <w:rsid w:val="00847EB1"/>
    <w:rsid w:val="0085057C"/>
    <w:rsid w:val="0085099B"/>
    <w:rsid w:val="00850DC2"/>
    <w:rsid w:val="00851498"/>
    <w:rsid w:val="00852481"/>
    <w:rsid w:val="00852ED4"/>
    <w:rsid w:val="0085383D"/>
    <w:rsid w:val="00853FCE"/>
    <w:rsid w:val="00854194"/>
    <w:rsid w:val="00854A24"/>
    <w:rsid w:val="00854FFD"/>
    <w:rsid w:val="008555B1"/>
    <w:rsid w:val="00856BEE"/>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8F6"/>
    <w:rsid w:val="00884D1B"/>
    <w:rsid w:val="008853B4"/>
    <w:rsid w:val="00885843"/>
    <w:rsid w:val="00886CF6"/>
    <w:rsid w:val="00886E58"/>
    <w:rsid w:val="0088777B"/>
    <w:rsid w:val="00890C8E"/>
    <w:rsid w:val="00890CD6"/>
    <w:rsid w:val="008929DB"/>
    <w:rsid w:val="00893951"/>
    <w:rsid w:val="00893997"/>
    <w:rsid w:val="008940AF"/>
    <w:rsid w:val="00895491"/>
    <w:rsid w:val="0089692C"/>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0AA2"/>
    <w:rsid w:val="008C1E56"/>
    <w:rsid w:val="008C1E9B"/>
    <w:rsid w:val="008C239E"/>
    <w:rsid w:val="008C2A2C"/>
    <w:rsid w:val="008C504C"/>
    <w:rsid w:val="008C619B"/>
    <w:rsid w:val="008C6D7A"/>
    <w:rsid w:val="008C7887"/>
    <w:rsid w:val="008D04BD"/>
    <w:rsid w:val="008D2CAE"/>
    <w:rsid w:val="008D4F13"/>
    <w:rsid w:val="008D579F"/>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4FEF"/>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EF2"/>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BC7"/>
    <w:rsid w:val="0094160D"/>
    <w:rsid w:val="00941BFD"/>
    <w:rsid w:val="00941C14"/>
    <w:rsid w:val="009424BB"/>
    <w:rsid w:val="00943AB3"/>
    <w:rsid w:val="009441DD"/>
    <w:rsid w:val="00946451"/>
    <w:rsid w:val="00950316"/>
    <w:rsid w:val="0095050F"/>
    <w:rsid w:val="00951764"/>
    <w:rsid w:val="00952B38"/>
    <w:rsid w:val="009539E2"/>
    <w:rsid w:val="00954023"/>
    <w:rsid w:val="009568C2"/>
    <w:rsid w:val="00956C30"/>
    <w:rsid w:val="00957B4B"/>
    <w:rsid w:val="00961877"/>
    <w:rsid w:val="00962675"/>
    <w:rsid w:val="00962CF3"/>
    <w:rsid w:val="009672E3"/>
    <w:rsid w:val="009677B5"/>
    <w:rsid w:val="009704AF"/>
    <w:rsid w:val="00973E05"/>
    <w:rsid w:val="00975001"/>
    <w:rsid w:val="00975097"/>
    <w:rsid w:val="00976137"/>
    <w:rsid w:val="00980C4C"/>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960DF"/>
    <w:rsid w:val="009A0853"/>
    <w:rsid w:val="009A39EA"/>
    <w:rsid w:val="009A4571"/>
    <w:rsid w:val="009A525E"/>
    <w:rsid w:val="009A6793"/>
    <w:rsid w:val="009A69A6"/>
    <w:rsid w:val="009A6A58"/>
    <w:rsid w:val="009A7D27"/>
    <w:rsid w:val="009B0556"/>
    <w:rsid w:val="009B0A05"/>
    <w:rsid w:val="009B1392"/>
    <w:rsid w:val="009B1F1D"/>
    <w:rsid w:val="009B25C0"/>
    <w:rsid w:val="009B26D9"/>
    <w:rsid w:val="009B3047"/>
    <w:rsid w:val="009B3C2E"/>
    <w:rsid w:val="009B4C19"/>
    <w:rsid w:val="009B6AC1"/>
    <w:rsid w:val="009C02BF"/>
    <w:rsid w:val="009C16DF"/>
    <w:rsid w:val="009C241A"/>
    <w:rsid w:val="009C4152"/>
    <w:rsid w:val="009C55F6"/>
    <w:rsid w:val="009C618D"/>
    <w:rsid w:val="009C674E"/>
    <w:rsid w:val="009D15C5"/>
    <w:rsid w:val="009D1ED1"/>
    <w:rsid w:val="009D2229"/>
    <w:rsid w:val="009D22CD"/>
    <w:rsid w:val="009D282F"/>
    <w:rsid w:val="009D320C"/>
    <w:rsid w:val="009D33DF"/>
    <w:rsid w:val="009D3A38"/>
    <w:rsid w:val="009D3C50"/>
    <w:rsid w:val="009D4043"/>
    <w:rsid w:val="009D4ABD"/>
    <w:rsid w:val="009D4DDC"/>
    <w:rsid w:val="009D4F91"/>
    <w:rsid w:val="009D5B5A"/>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5B1"/>
    <w:rsid w:val="00A12069"/>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904"/>
    <w:rsid w:val="00A31A35"/>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FA7"/>
    <w:rsid w:val="00A6194C"/>
    <w:rsid w:val="00A61F7F"/>
    <w:rsid w:val="00A63403"/>
    <w:rsid w:val="00A65AF3"/>
    <w:rsid w:val="00A65F25"/>
    <w:rsid w:val="00A66270"/>
    <w:rsid w:val="00A667C6"/>
    <w:rsid w:val="00A74291"/>
    <w:rsid w:val="00A754CF"/>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2D8C"/>
    <w:rsid w:val="00AC4A94"/>
    <w:rsid w:val="00AC754D"/>
    <w:rsid w:val="00AD1310"/>
    <w:rsid w:val="00AD1543"/>
    <w:rsid w:val="00AD188F"/>
    <w:rsid w:val="00AD1B6B"/>
    <w:rsid w:val="00AD1B81"/>
    <w:rsid w:val="00AD1F63"/>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3B2"/>
    <w:rsid w:val="00AE64E5"/>
    <w:rsid w:val="00AE7284"/>
    <w:rsid w:val="00AE73E7"/>
    <w:rsid w:val="00AF055E"/>
    <w:rsid w:val="00AF22D0"/>
    <w:rsid w:val="00AF26DA"/>
    <w:rsid w:val="00AF2CA8"/>
    <w:rsid w:val="00AF2D28"/>
    <w:rsid w:val="00AF56EA"/>
    <w:rsid w:val="00B00144"/>
    <w:rsid w:val="00B018AE"/>
    <w:rsid w:val="00B025E2"/>
    <w:rsid w:val="00B0517E"/>
    <w:rsid w:val="00B052D9"/>
    <w:rsid w:val="00B054BA"/>
    <w:rsid w:val="00B11459"/>
    <w:rsid w:val="00B11A61"/>
    <w:rsid w:val="00B12FE4"/>
    <w:rsid w:val="00B146E5"/>
    <w:rsid w:val="00B14EF1"/>
    <w:rsid w:val="00B17035"/>
    <w:rsid w:val="00B17D6B"/>
    <w:rsid w:val="00B21306"/>
    <w:rsid w:val="00B2191E"/>
    <w:rsid w:val="00B25099"/>
    <w:rsid w:val="00B252B5"/>
    <w:rsid w:val="00B26543"/>
    <w:rsid w:val="00B266D4"/>
    <w:rsid w:val="00B26B8F"/>
    <w:rsid w:val="00B272B9"/>
    <w:rsid w:val="00B31148"/>
    <w:rsid w:val="00B317F9"/>
    <w:rsid w:val="00B31800"/>
    <w:rsid w:val="00B32A0E"/>
    <w:rsid w:val="00B32BA5"/>
    <w:rsid w:val="00B4037D"/>
    <w:rsid w:val="00B40681"/>
    <w:rsid w:val="00B41612"/>
    <w:rsid w:val="00B42248"/>
    <w:rsid w:val="00B44FCD"/>
    <w:rsid w:val="00B466D7"/>
    <w:rsid w:val="00B46B48"/>
    <w:rsid w:val="00B4745E"/>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894"/>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0B34"/>
    <w:rsid w:val="00BA222E"/>
    <w:rsid w:val="00BA2757"/>
    <w:rsid w:val="00BA293C"/>
    <w:rsid w:val="00BA2DF7"/>
    <w:rsid w:val="00BA3835"/>
    <w:rsid w:val="00BA4994"/>
    <w:rsid w:val="00BA4BAC"/>
    <w:rsid w:val="00BA577D"/>
    <w:rsid w:val="00BA5C14"/>
    <w:rsid w:val="00BA6896"/>
    <w:rsid w:val="00BA6C8C"/>
    <w:rsid w:val="00BB04EE"/>
    <w:rsid w:val="00BB0BED"/>
    <w:rsid w:val="00BB45D3"/>
    <w:rsid w:val="00BB47D4"/>
    <w:rsid w:val="00BB59CB"/>
    <w:rsid w:val="00BB5C5B"/>
    <w:rsid w:val="00BB7979"/>
    <w:rsid w:val="00BB7E3A"/>
    <w:rsid w:val="00BC04F2"/>
    <w:rsid w:val="00BC0E34"/>
    <w:rsid w:val="00BC1112"/>
    <w:rsid w:val="00BC1209"/>
    <w:rsid w:val="00BC2862"/>
    <w:rsid w:val="00BC2D62"/>
    <w:rsid w:val="00BC3386"/>
    <w:rsid w:val="00BC3FE5"/>
    <w:rsid w:val="00BC4A56"/>
    <w:rsid w:val="00BC4EDC"/>
    <w:rsid w:val="00BC5669"/>
    <w:rsid w:val="00BC5C19"/>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2BF"/>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125"/>
    <w:rsid w:val="00C3067C"/>
    <w:rsid w:val="00C31584"/>
    <w:rsid w:val="00C31EDD"/>
    <w:rsid w:val="00C334DF"/>
    <w:rsid w:val="00C33D2F"/>
    <w:rsid w:val="00C362A3"/>
    <w:rsid w:val="00C36C1D"/>
    <w:rsid w:val="00C3752F"/>
    <w:rsid w:val="00C3754B"/>
    <w:rsid w:val="00C379D2"/>
    <w:rsid w:val="00C42AAF"/>
    <w:rsid w:val="00C43150"/>
    <w:rsid w:val="00C43C07"/>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3962"/>
    <w:rsid w:val="00C75FD9"/>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2702"/>
    <w:rsid w:val="00CA4127"/>
    <w:rsid w:val="00CA729A"/>
    <w:rsid w:val="00CA7B78"/>
    <w:rsid w:val="00CB00E6"/>
    <w:rsid w:val="00CB1442"/>
    <w:rsid w:val="00CB43A3"/>
    <w:rsid w:val="00CB5C64"/>
    <w:rsid w:val="00CB61FF"/>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CBC"/>
    <w:rsid w:val="00CF114F"/>
    <w:rsid w:val="00CF130C"/>
    <w:rsid w:val="00CF1966"/>
    <w:rsid w:val="00CF1F33"/>
    <w:rsid w:val="00CF266E"/>
    <w:rsid w:val="00CF3085"/>
    <w:rsid w:val="00CF5A74"/>
    <w:rsid w:val="00CF6AA1"/>
    <w:rsid w:val="00CF7283"/>
    <w:rsid w:val="00CF76A5"/>
    <w:rsid w:val="00CF7B65"/>
    <w:rsid w:val="00D02F90"/>
    <w:rsid w:val="00D02FC1"/>
    <w:rsid w:val="00D03B1A"/>
    <w:rsid w:val="00D03D03"/>
    <w:rsid w:val="00D04CD1"/>
    <w:rsid w:val="00D067F4"/>
    <w:rsid w:val="00D06AE0"/>
    <w:rsid w:val="00D074AE"/>
    <w:rsid w:val="00D07A45"/>
    <w:rsid w:val="00D11FB7"/>
    <w:rsid w:val="00D12566"/>
    <w:rsid w:val="00D13B2C"/>
    <w:rsid w:val="00D163AF"/>
    <w:rsid w:val="00D21AEF"/>
    <w:rsid w:val="00D21ED1"/>
    <w:rsid w:val="00D223EA"/>
    <w:rsid w:val="00D22DE8"/>
    <w:rsid w:val="00D23364"/>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2B32"/>
    <w:rsid w:val="00D63350"/>
    <w:rsid w:val="00D6464C"/>
    <w:rsid w:val="00D6527F"/>
    <w:rsid w:val="00D66E3D"/>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81E"/>
    <w:rsid w:val="00DA1F49"/>
    <w:rsid w:val="00DA3556"/>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15D8"/>
    <w:rsid w:val="00DC25CB"/>
    <w:rsid w:val="00DC32BD"/>
    <w:rsid w:val="00DC36B9"/>
    <w:rsid w:val="00DC3973"/>
    <w:rsid w:val="00DC649D"/>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759B"/>
    <w:rsid w:val="00DF0912"/>
    <w:rsid w:val="00DF2B48"/>
    <w:rsid w:val="00DF3A9E"/>
    <w:rsid w:val="00DF5BD4"/>
    <w:rsid w:val="00DF6A20"/>
    <w:rsid w:val="00DF7631"/>
    <w:rsid w:val="00E0134E"/>
    <w:rsid w:val="00E016B6"/>
    <w:rsid w:val="00E05D73"/>
    <w:rsid w:val="00E06B7A"/>
    <w:rsid w:val="00E076CE"/>
    <w:rsid w:val="00E100AF"/>
    <w:rsid w:val="00E10867"/>
    <w:rsid w:val="00E118A6"/>
    <w:rsid w:val="00E12FF9"/>
    <w:rsid w:val="00E1486F"/>
    <w:rsid w:val="00E151EA"/>
    <w:rsid w:val="00E15A76"/>
    <w:rsid w:val="00E15F38"/>
    <w:rsid w:val="00E1657D"/>
    <w:rsid w:val="00E20133"/>
    <w:rsid w:val="00E20222"/>
    <w:rsid w:val="00E24C75"/>
    <w:rsid w:val="00E25C79"/>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3954"/>
    <w:rsid w:val="00E4537C"/>
    <w:rsid w:val="00E50017"/>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6CF"/>
    <w:rsid w:val="00E8473E"/>
    <w:rsid w:val="00E84BDE"/>
    <w:rsid w:val="00E85617"/>
    <w:rsid w:val="00E85880"/>
    <w:rsid w:val="00E85AD0"/>
    <w:rsid w:val="00E865E0"/>
    <w:rsid w:val="00E872DD"/>
    <w:rsid w:val="00E8776D"/>
    <w:rsid w:val="00E87BF2"/>
    <w:rsid w:val="00E90DA6"/>
    <w:rsid w:val="00E919BD"/>
    <w:rsid w:val="00E91CF3"/>
    <w:rsid w:val="00E961E2"/>
    <w:rsid w:val="00E9685A"/>
    <w:rsid w:val="00E97305"/>
    <w:rsid w:val="00E97455"/>
    <w:rsid w:val="00EA2724"/>
    <w:rsid w:val="00EA2810"/>
    <w:rsid w:val="00EA3403"/>
    <w:rsid w:val="00EA5538"/>
    <w:rsid w:val="00EA5560"/>
    <w:rsid w:val="00EA635E"/>
    <w:rsid w:val="00EB214A"/>
    <w:rsid w:val="00EB2FB8"/>
    <w:rsid w:val="00EB35B5"/>
    <w:rsid w:val="00EB3D02"/>
    <w:rsid w:val="00EB3DC2"/>
    <w:rsid w:val="00EB5FAE"/>
    <w:rsid w:val="00EB74B0"/>
    <w:rsid w:val="00EC0387"/>
    <w:rsid w:val="00EC092C"/>
    <w:rsid w:val="00EC11EF"/>
    <w:rsid w:val="00EC1F43"/>
    <w:rsid w:val="00EC242D"/>
    <w:rsid w:val="00EC3AAD"/>
    <w:rsid w:val="00EC3CFF"/>
    <w:rsid w:val="00EC4E51"/>
    <w:rsid w:val="00EC528A"/>
    <w:rsid w:val="00EC5F89"/>
    <w:rsid w:val="00EC62A2"/>
    <w:rsid w:val="00EC706F"/>
    <w:rsid w:val="00EC78EC"/>
    <w:rsid w:val="00ED0564"/>
    <w:rsid w:val="00ED0647"/>
    <w:rsid w:val="00ED0729"/>
    <w:rsid w:val="00ED0E23"/>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3254"/>
    <w:rsid w:val="00EF48F2"/>
    <w:rsid w:val="00EF4D6A"/>
    <w:rsid w:val="00EF5C8D"/>
    <w:rsid w:val="00EF6D6D"/>
    <w:rsid w:val="00EF7C5A"/>
    <w:rsid w:val="00F000DC"/>
    <w:rsid w:val="00F022F8"/>
    <w:rsid w:val="00F0512F"/>
    <w:rsid w:val="00F06D87"/>
    <w:rsid w:val="00F0745C"/>
    <w:rsid w:val="00F1248A"/>
    <w:rsid w:val="00F12A16"/>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2E72"/>
    <w:rsid w:val="00F534EE"/>
    <w:rsid w:val="00F5351D"/>
    <w:rsid w:val="00F53CFA"/>
    <w:rsid w:val="00F53DFE"/>
    <w:rsid w:val="00F553AA"/>
    <w:rsid w:val="00F614D5"/>
    <w:rsid w:val="00F61AE9"/>
    <w:rsid w:val="00F64973"/>
    <w:rsid w:val="00F66728"/>
    <w:rsid w:val="00F708AB"/>
    <w:rsid w:val="00F70AAC"/>
    <w:rsid w:val="00F71CBF"/>
    <w:rsid w:val="00F72187"/>
    <w:rsid w:val="00F72AD9"/>
    <w:rsid w:val="00F731DE"/>
    <w:rsid w:val="00F73614"/>
    <w:rsid w:val="00F73673"/>
    <w:rsid w:val="00F74A0C"/>
    <w:rsid w:val="00F75B45"/>
    <w:rsid w:val="00F75B93"/>
    <w:rsid w:val="00F80F40"/>
    <w:rsid w:val="00F813C4"/>
    <w:rsid w:val="00F81AFD"/>
    <w:rsid w:val="00F81E32"/>
    <w:rsid w:val="00F83517"/>
    <w:rsid w:val="00F8363D"/>
    <w:rsid w:val="00F8369F"/>
    <w:rsid w:val="00F86D1E"/>
    <w:rsid w:val="00F87A0C"/>
    <w:rsid w:val="00F87DD0"/>
    <w:rsid w:val="00F91042"/>
    <w:rsid w:val="00F917CF"/>
    <w:rsid w:val="00F91CFC"/>
    <w:rsid w:val="00F92034"/>
    <w:rsid w:val="00F96637"/>
    <w:rsid w:val="00F96C5F"/>
    <w:rsid w:val="00F97287"/>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444"/>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8"/>
    <o:shapelayout v:ext="edit">
      <o:idmap v:ext="edit" data="1"/>
    </o:shapelayout>
  </w:shapeDefaults>
  <w:doNotEmbedSmartTags/>
  <w:decimalSymbol w:val=","/>
  <w:listSeparator w:val=";"/>
  <w14:docId w14:val="30030A70"/>
  <w15:docId w15:val="{110842F8-B13C-4B22-8A75-EA92F397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34EE"/>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fr/produits-et-eshop/systemes-de-coulisses/actro-5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CD35-61EB-48F6-ABB8-0CE20730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716</Words>
  <Characters>4512</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Actro 5D: Pour obtenir l’alignement parfait des jeux</vt:lpstr>
      <vt:lpstr>Hettich zeigt Innovationen zur Eurobois 2022: Möbelgestaltung nach Wunsch und wandelbare Räume</vt:lpstr>
    </vt:vector>
  </TitlesOfParts>
  <Compan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Actro 5D: Pour obtenir l’alignement parfait des jeux</dc:title>
  <dc:creator>Anke Wöhler</dc:creator>
  <cp:lastModifiedBy>Frauke Sänger</cp:lastModifiedBy>
  <cp:revision>5</cp:revision>
  <cp:lastPrinted>2023-09-20T09:12:00Z</cp:lastPrinted>
  <dcterms:created xsi:type="dcterms:W3CDTF">2023-10-06T11:04:00Z</dcterms:created>
  <dcterms:modified xsi:type="dcterms:W3CDTF">2023-10-10T13:57:00Z</dcterms:modified>
</cp:coreProperties>
</file>