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A4280" w14:textId="78A7E2F4" w:rsidR="00676838" w:rsidRDefault="009423EE" w:rsidP="00FC6EB1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Neu: </w:t>
      </w:r>
      <w:proofErr w:type="spellStart"/>
      <w:r>
        <w:rPr>
          <w:rFonts w:cstheme="minorHAnsi"/>
          <w:b/>
          <w:sz w:val="28"/>
          <w:szCs w:val="28"/>
        </w:rPr>
        <w:t>TopLine</w:t>
      </w:r>
      <w:proofErr w:type="spellEnd"/>
      <w:r>
        <w:rPr>
          <w:rFonts w:cstheme="minorHAnsi"/>
          <w:b/>
          <w:sz w:val="28"/>
          <w:szCs w:val="28"/>
        </w:rPr>
        <w:t xml:space="preserve"> L mit geteilten Profilen </w:t>
      </w:r>
      <w:r w:rsidR="00676838">
        <w:rPr>
          <w:rFonts w:cstheme="minorHAnsi"/>
          <w:b/>
          <w:sz w:val="28"/>
          <w:szCs w:val="28"/>
        </w:rPr>
        <w:t xml:space="preserve"> </w:t>
      </w:r>
    </w:p>
    <w:p w14:paraId="75A4F041" w14:textId="5125EAB2" w:rsidR="004C528D" w:rsidRDefault="009423EE" w:rsidP="001B280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Kurze Packstücklänge, voller Nutzenkomfort</w:t>
      </w:r>
      <w:r w:rsidR="00676838">
        <w:rPr>
          <w:rFonts w:cstheme="minorHAnsi"/>
          <w:b/>
          <w:szCs w:val="24"/>
        </w:rPr>
        <w:t xml:space="preserve"> </w:t>
      </w:r>
    </w:p>
    <w:p w14:paraId="55AF40B6" w14:textId="77777777" w:rsidR="003546B8" w:rsidRDefault="003546B8" w:rsidP="003546B8">
      <w:pPr>
        <w:spacing w:line="360" w:lineRule="auto"/>
        <w:rPr>
          <w:rFonts w:cstheme="minorHAnsi"/>
          <w:szCs w:val="24"/>
        </w:rPr>
      </w:pPr>
    </w:p>
    <w:p w14:paraId="6E3BE268" w14:textId="76DEF59A" w:rsidR="00DB5FD1" w:rsidRDefault="00B076E9" w:rsidP="00716FC3">
      <w:pPr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Das </w:t>
      </w:r>
      <w:r w:rsidR="009423EE">
        <w:rPr>
          <w:rFonts w:cs="Arial"/>
          <w:b/>
          <w:color w:val="000000" w:themeColor="text1"/>
          <w:szCs w:val="24"/>
        </w:rPr>
        <w:t xml:space="preserve">Schiebetürsystem </w:t>
      </w:r>
      <w:proofErr w:type="spellStart"/>
      <w:r w:rsidR="009423EE">
        <w:rPr>
          <w:rFonts w:cs="Arial"/>
          <w:b/>
          <w:color w:val="000000" w:themeColor="text1"/>
          <w:szCs w:val="24"/>
        </w:rPr>
        <w:t>TopLine</w:t>
      </w:r>
      <w:proofErr w:type="spellEnd"/>
      <w:r w:rsidR="009423EE">
        <w:rPr>
          <w:rFonts w:cs="Arial"/>
          <w:b/>
          <w:color w:val="000000" w:themeColor="text1"/>
          <w:szCs w:val="24"/>
        </w:rPr>
        <w:t xml:space="preserve"> L </w:t>
      </w:r>
      <w:r>
        <w:rPr>
          <w:rFonts w:cs="Arial"/>
          <w:b/>
          <w:color w:val="000000" w:themeColor="text1"/>
          <w:szCs w:val="24"/>
        </w:rPr>
        <w:t>setzt Maßstäbe i</w:t>
      </w:r>
      <w:r w:rsidR="00D85177">
        <w:rPr>
          <w:rFonts w:cs="Arial"/>
          <w:b/>
          <w:color w:val="000000" w:themeColor="text1"/>
          <w:szCs w:val="24"/>
        </w:rPr>
        <w:t>n</w:t>
      </w:r>
      <w:r>
        <w:rPr>
          <w:rFonts w:cs="Arial"/>
          <w:b/>
          <w:color w:val="000000" w:themeColor="text1"/>
          <w:szCs w:val="24"/>
        </w:rPr>
        <w:t xml:space="preserve"> Design und Bedienkomfort von </w:t>
      </w:r>
      <w:r w:rsidR="00D85177">
        <w:rPr>
          <w:rFonts w:cs="Arial"/>
          <w:b/>
          <w:color w:val="000000" w:themeColor="text1"/>
          <w:szCs w:val="24"/>
        </w:rPr>
        <w:t>großen</w:t>
      </w:r>
      <w:r>
        <w:rPr>
          <w:rFonts w:cs="Arial"/>
          <w:b/>
          <w:color w:val="000000" w:themeColor="text1"/>
          <w:szCs w:val="24"/>
        </w:rPr>
        <w:t xml:space="preserve"> Kleiderschränken. </w:t>
      </w:r>
      <w:r w:rsidR="00D85177">
        <w:rPr>
          <w:rFonts w:cs="Arial"/>
          <w:b/>
          <w:color w:val="000000" w:themeColor="text1"/>
          <w:szCs w:val="24"/>
        </w:rPr>
        <w:t>Und j</w:t>
      </w:r>
      <w:r>
        <w:rPr>
          <w:rFonts w:cs="Arial"/>
          <w:b/>
          <w:color w:val="000000" w:themeColor="text1"/>
          <w:szCs w:val="24"/>
        </w:rPr>
        <w:t>etzt auch in der Verpackung</w:t>
      </w:r>
      <w:r w:rsidR="00DB5FD1">
        <w:rPr>
          <w:rFonts w:cs="Arial"/>
          <w:b/>
          <w:color w:val="000000" w:themeColor="text1"/>
          <w:szCs w:val="24"/>
        </w:rPr>
        <w:t>,</w:t>
      </w:r>
      <w:r>
        <w:rPr>
          <w:rFonts w:cs="Arial"/>
          <w:b/>
          <w:color w:val="000000" w:themeColor="text1"/>
          <w:szCs w:val="24"/>
        </w:rPr>
        <w:t xml:space="preserve"> dem Versand</w:t>
      </w:r>
      <w:r w:rsidR="00DB5FD1">
        <w:rPr>
          <w:rFonts w:cs="Arial"/>
          <w:b/>
          <w:color w:val="000000" w:themeColor="text1"/>
          <w:szCs w:val="24"/>
        </w:rPr>
        <w:t xml:space="preserve"> und der </w:t>
      </w:r>
      <w:r w:rsidR="00D85177">
        <w:rPr>
          <w:rFonts w:cs="Arial"/>
          <w:b/>
          <w:color w:val="000000" w:themeColor="text1"/>
          <w:szCs w:val="24"/>
        </w:rPr>
        <w:t>Ein-Personen-</w:t>
      </w:r>
      <w:r w:rsidR="00DB5FD1">
        <w:rPr>
          <w:rFonts w:cs="Arial"/>
          <w:b/>
          <w:color w:val="000000" w:themeColor="text1"/>
          <w:szCs w:val="24"/>
        </w:rPr>
        <w:t>Montage</w:t>
      </w:r>
      <w:r w:rsidR="00B1233C">
        <w:rPr>
          <w:rFonts w:cs="Arial"/>
          <w:b/>
          <w:color w:val="000000" w:themeColor="text1"/>
          <w:szCs w:val="24"/>
        </w:rPr>
        <w:t xml:space="preserve"> der Profile</w:t>
      </w:r>
      <w:r>
        <w:rPr>
          <w:rFonts w:cs="Arial"/>
          <w:b/>
          <w:color w:val="000000" w:themeColor="text1"/>
          <w:szCs w:val="24"/>
        </w:rPr>
        <w:t xml:space="preserve">. Ab sofort bietet </w:t>
      </w:r>
      <w:proofErr w:type="spellStart"/>
      <w:r w:rsidR="009423EE">
        <w:rPr>
          <w:rFonts w:cs="Arial"/>
          <w:b/>
          <w:color w:val="000000" w:themeColor="text1"/>
          <w:szCs w:val="24"/>
        </w:rPr>
        <w:t>Hettich</w:t>
      </w:r>
      <w:proofErr w:type="spellEnd"/>
      <w:r w:rsidR="009423E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TopLine</w:t>
      </w:r>
      <w:proofErr w:type="spellEnd"/>
      <w:r>
        <w:rPr>
          <w:rFonts w:cs="Arial"/>
          <w:b/>
          <w:color w:val="000000" w:themeColor="text1"/>
          <w:szCs w:val="24"/>
        </w:rPr>
        <w:t xml:space="preserve"> L mit geteilten Stahlprofilen an</w:t>
      </w:r>
      <w:r w:rsidR="00C75441">
        <w:rPr>
          <w:rFonts w:cs="Arial"/>
          <w:b/>
          <w:color w:val="000000" w:themeColor="text1"/>
          <w:szCs w:val="24"/>
        </w:rPr>
        <w:t xml:space="preserve">. Das verkürzt </w:t>
      </w:r>
      <w:r>
        <w:rPr>
          <w:rFonts w:cs="Arial"/>
          <w:b/>
          <w:color w:val="000000" w:themeColor="text1"/>
          <w:szCs w:val="24"/>
        </w:rPr>
        <w:t xml:space="preserve">die </w:t>
      </w:r>
      <w:r w:rsidR="00DB5FD1">
        <w:rPr>
          <w:rFonts w:cs="Arial"/>
          <w:b/>
          <w:color w:val="000000" w:themeColor="text1"/>
          <w:szCs w:val="24"/>
        </w:rPr>
        <w:t xml:space="preserve">Packstücklänge </w:t>
      </w:r>
      <w:r w:rsidR="00C75441">
        <w:rPr>
          <w:rFonts w:cs="Arial"/>
          <w:b/>
          <w:color w:val="000000" w:themeColor="text1"/>
          <w:szCs w:val="24"/>
        </w:rPr>
        <w:t xml:space="preserve">auf Paletten-Maß </w:t>
      </w:r>
      <w:r w:rsidR="00DB5FD1">
        <w:rPr>
          <w:rFonts w:cs="Arial"/>
          <w:b/>
          <w:color w:val="000000" w:themeColor="text1"/>
          <w:szCs w:val="24"/>
        </w:rPr>
        <w:t xml:space="preserve">und </w:t>
      </w:r>
      <w:r w:rsidR="00C75441">
        <w:rPr>
          <w:rFonts w:cs="Arial"/>
          <w:b/>
          <w:color w:val="000000" w:themeColor="text1"/>
          <w:szCs w:val="24"/>
        </w:rPr>
        <w:t xml:space="preserve">macht den </w:t>
      </w:r>
      <w:r w:rsidR="00DB5FD1">
        <w:rPr>
          <w:rFonts w:cs="Arial"/>
          <w:b/>
          <w:color w:val="000000" w:themeColor="text1"/>
          <w:szCs w:val="24"/>
        </w:rPr>
        <w:t xml:space="preserve">Transport </w:t>
      </w:r>
      <w:r w:rsidR="00C75441">
        <w:rPr>
          <w:rFonts w:cs="Arial"/>
          <w:b/>
          <w:color w:val="000000" w:themeColor="text1"/>
          <w:szCs w:val="24"/>
        </w:rPr>
        <w:t xml:space="preserve">wesentlich </w:t>
      </w:r>
      <w:r w:rsidR="00DB5FD1">
        <w:rPr>
          <w:rFonts w:cs="Arial"/>
          <w:b/>
          <w:color w:val="000000" w:themeColor="text1"/>
          <w:szCs w:val="24"/>
        </w:rPr>
        <w:t xml:space="preserve">effizienter. </w:t>
      </w:r>
    </w:p>
    <w:p w14:paraId="10E50714" w14:textId="77777777" w:rsidR="00DB5FD1" w:rsidRDefault="00DB5FD1" w:rsidP="00716FC3">
      <w:pPr>
        <w:spacing w:line="360" w:lineRule="auto"/>
        <w:rPr>
          <w:rFonts w:cs="Arial"/>
          <w:b/>
          <w:color w:val="000000" w:themeColor="text1"/>
          <w:szCs w:val="24"/>
        </w:rPr>
      </w:pPr>
    </w:p>
    <w:p w14:paraId="51DF5A0B" w14:textId="4EB097A8" w:rsidR="000215F4" w:rsidRDefault="00993095" w:rsidP="004C528D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Hettich hat sein </w:t>
      </w:r>
      <w:r w:rsidR="00C75441">
        <w:rPr>
          <w:rFonts w:cstheme="minorHAnsi"/>
          <w:szCs w:val="24"/>
        </w:rPr>
        <w:t xml:space="preserve">Schiebetürsystem </w:t>
      </w:r>
      <w:proofErr w:type="spellStart"/>
      <w:r>
        <w:rPr>
          <w:rFonts w:cstheme="minorHAnsi"/>
          <w:szCs w:val="24"/>
        </w:rPr>
        <w:t>TopLine</w:t>
      </w:r>
      <w:proofErr w:type="spellEnd"/>
      <w:r>
        <w:rPr>
          <w:rFonts w:cstheme="minorHAnsi"/>
          <w:szCs w:val="24"/>
        </w:rPr>
        <w:t xml:space="preserve"> L kundenorientiert und umweltfreundlich weiterentwickelt, so</w:t>
      </w:r>
      <w:r w:rsidR="001E20F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dass</w:t>
      </w:r>
      <w:r w:rsidR="00C75441">
        <w:rPr>
          <w:rFonts w:cstheme="minorHAnsi"/>
          <w:szCs w:val="24"/>
        </w:rPr>
        <w:t xml:space="preserve"> sich </w:t>
      </w:r>
      <w:r w:rsidR="00D15866">
        <w:rPr>
          <w:rFonts w:cstheme="minorHAnsi"/>
          <w:szCs w:val="24"/>
        </w:rPr>
        <w:t xml:space="preserve">die </w:t>
      </w:r>
      <w:r w:rsidR="000215F4">
        <w:rPr>
          <w:rFonts w:cstheme="minorHAnsi"/>
          <w:szCs w:val="24"/>
        </w:rPr>
        <w:t>überlange</w:t>
      </w:r>
      <w:r w:rsidR="00D15866">
        <w:rPr>
          <w:rFonts w:cstheme="minorHAnsi"/>
          <w:szCs w:val="24"/>
        </w:rPr>
        <w:t>n</w:t>
      </w:r>
      <w:r w:rsidR="00C75441">
        <w:rPr>
          <w:rFonts w:cstheme="minorHAnsi"/>
          <w:szCs w:val="24"/>
        </w:rPr>
        <w:t xml:space="preserve"> Lauf- und Führungsprofile </w:t>
      </w:r>
      <w:r w:rsidR="00D15866">
        <w:rPr>
          <w:rFonts w:cstheme="minorHAnsi"/>
          <w:szCs w:val="24"/>
        </w:rPr>
        <w:t xml:space="preserve">ohne Komforteinbußen </w:t>
      </w:r>
      <w:r w:rsidR="00C75441">
        <w:rPr>
          <w:rFonts w:cstheme="minorHAnsi"/>
          <w:szCs w:val="24"/>
        </w:rPr>
        <w:t>teilen</w:t>
      </w:r>
      <w:r>
        <w:rPr>
          <w:rFonts w:cstheme="minorHAnsi"/>
          <w:szCs w:val="24"/>
        </w:rPr>
        <w:t xml:space="preserve"> lassen. E</w:t>
      </w:r>
      <w:r w:rsidR="00C75441">
        <w:rPr>
          <w:rFonts w:cstheme="minorHAnsi"/>
          <w:szCs w:val="24"/>
        </w:rPr>
        <w:t xml:space="preserve">in Profilset </w:t>
      </w:r>
      <w:r>
        <w:rPr>
          <w:rFonts w:cstheme="minorHAnsi"/>
          <w:szCs w:val="24"/>
        </w:rPr>
        <w:t>ist da</w:t>
      </w:r>
      <w:r w:rsidR="00D15866">
        <w:rPr>
          <w:rFonts w:cstheme="minorHAnsi"/>
          <w:szCs w:val="24"/>
        </w:rPr>
        <w:t>durch</w:t>
      </w:r>
      <w:r>
        <w:rPr>
          <w:rFonts w:cstheme="minorHAnsi"/>
          <w:szCs w:val="24"/>
        </w:rPr>
        <w:t xml:space="preserve"> </w:t>
      </w:r>
      <w:r w:rsidR="007F048E">
        <w:rPr>
          <w:rFonts w:cstheme="minorHAnsi"/>
          <w:szCs w:val="24"/>
        </w:rPr>
        <w:t xml:space="preserve">maximal </w:t>
      </w:r>
      <w:r w:rsidR="00C75441">
        <w:rPr>
          <w:rFonts w:cstheme="minorHAnsi"/>
          <w:szCs w:val="24"/>
        </w:rPr>
        <w:t xml:space="preserve">2,35 m </w:t>
      </w:r>
      <w:r w:rsidR="007F048E">
        <w:rPr>
          <w:rFonts w:cstheme="minorHAnsi"/>
          <w:szCs w:val="24"/>
        </w:rPr>
        <w:t>lang</w:t>
      </w:r>
      <w:r>
        <w:rPr>
          <w:rFonts w:cstheme="minorHAnsi"/>
          <w:szCs w:val="24"/>
        </w:rPr>
        <w:t xml:space="preserve"> und </w:t>
      </w:r>
      <w:r w:rsidR="00C75441">
        <w:rPr>
          <w:rFonts w:cstheme="minorHAnsi"/>
          <w:szCs w:val="24"/>
        </w:rPr>
        <w:t xml:space="preserve">das </w:t>
      </w:r>
      <w:r w:rsidR="007F048E">
        <w:rPr>
          <w:rFonts w:cstheme="minorHAnsi"/>
          <w:szCs w:val="24"/>
        </w:rPr>
        <w:t xml:space="preserve">Thema </w:t>
      </w:r>
      <w:r w:rsidR="00C75441">
        <w:rPr>
          <w:rFonts w:cstheme="minorHAnsi"/>
          <w:szCs w:val="24"/>
        </w:rPr>
        <w:t>sperrige</w:t>
      </w:r>
      <w:r w:rsidR="007F048E">
        <w:rPr>
          <w:rFonts w:cstheme="minorHAnsi"/>
          <w:szCs w:val="24"/>
        </w:rPr>
        <w:t>s</w:t>
      </w:r>
      <w:r w:rsidR="00C75441">
        <w:rPr>
          <w:rFonts w:cstheme="minorHAnsi"/>
          <w:szCs w:val="24"/>
        </w:rPr>
        <w:t xml:space="preserve"> </w:t>
      </w:r>
      <w:proofErr w:type="spellStart"/>
      <w:r w:rsidR="00C75441">
        <w:rPr>
          <w:rFonts w:cstheme="minorHAnsi"/>
          <w:szCs w:val="24"/>
        </w:rPr>
        <w:t>Langgut</w:t>
      </w:r>
      <w:proofErr w:type="spellEnd"/>
      <w:r w:rsidR="00C75441">
        <w:rPr>
          <w:rFonts w:cstheme="minorHAnsi"/>
          <w:szCs w:val="24"/>
        </w:rPr>
        <w:t xml:space="preserve"> beim Transport </w:t>
      </w:r>
      <w:r w:rsidR="007F048E">
        <w:rPr>
          <w:rFonts w:cstheme="minorHAnsi"/>
          <w:szCs w:val="24"/>
        </w:rPr>
        <w:t>vom Tisch. Durch die Möglichkeit, da</w:t>
      </w:r>
      <w:r>
        <w:rPr>
          <w:rFonts w:cstheme="minorHAnsi"/>
          <w:szCs w:val="24"/>
        </w:rPr>
        <w:t>s</w:t>
      </w:r>
      <w:r w:rsidR="007F048E">
        <w:rPr>
          <w:rFonts w:cstheme="minorHAnsi"/>
          <w:szCs w:val="24"/>
        </w:rPr>
        <w:t xml:space="preserve"> Packstück in der Logistik </w:t>
      </w:r>
      <w:r w:rsidR="00BF771A">
        <w:rPr>
          <w:rFonts w:cstheme="minorHAnsi"/>
          <w:szCs w:val="24"/>
        </w:rPr>
        <w:t xml:space="preserve">bequem </w:t>
      </w:r>
      <w:r w:rsidR="007F048E">
        <w:rPr>
          <w:rFonts w:cstheme="minorHAnsi"/>
          <w:szCs w:val="24"/>
        </w:rPr>
        <w:t>auf Palette zu transportieren</w:t>
      </w:r>
      <w:r w:rsidR="000215F4">
        <w:rPr>
          <w:rFonts w:cstheme="minorHAnsi"/>
          <w:szCs w:val="24"/>
        </w:rPr>
        <w:t xml:space="preserve"> und zu </w:t>
      </w:r>
      <w:r w:rsidR="00636673">
        <w:rPr>
          <w:rFonts w:cstheme="minorHAnsi"/>
          <w:szCs w:val="24"/>
        </w:rPr>
        <w:t>„</w:t>
      </w:r>
      <w:r w:rsidR="000215F4">
        <w:rPr>
          <w:rFonts w:cstheme="minorHAnsi"/>
          <w:szCs w:val="24"/>
        </w:rPr>
        <w:t>handeln</w:t>
      </w:r>
      <w:r w:rsidR="00636673">
        <w:rPr>
          <w:rFonts w:cstheme="minorHAnsi"/>
          <w:szCs w:val="24"/>
        </w:rPr>
        <w:t>“</w:t>
      </w:r>
      <w:r w:rsidR="007F048E">
        <w:rPr>
          <w:rFonts w:cstheme="minorHAnsi"/>
          <w:szCs w:val="24"/>
        </w:rPr>
        <w:t>, eröffne</w:t>
      </w:r>
      <w:r>
        <w:rPr>
          <w:rFonts w:cstheme="minorHAnsi"/>
          <w:szCs w:val="24"/>
        </w:rPr>
        <w:t>n</w:t>
      </w:r>
      <w:r w:rsidR="007F048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sich </w:t>
      </w:r>
      <w:r w:rsidR="007F048E">
        <w:rPr>
          <w:rFonts w:cstheme="minorHAnsi"/>
          <w:szCs w:val="24"/>
        </w:rPr>
        <w:t>für die Marktsegmente Mitnahmemöbel und Online-Möbelhandel attraktive Einsatzmöglichkeiten von Schiebetür</w:t>
      </w:r>
      <w:r w:rsidR="003D22E3">
        <w:rPr>
          <w:rFonts w:cstheme="minorHAnsi"/>
          <w:szCs w:val="24"/>
        </w:rPr>
        <w:t xml:space="preserve">schränken mit </w:t>
      </w:r>
      <w:proofErr w:type="spellStart"/>
      <w:r w:rsidR="007F048E">
        <w:rPr>
          <w:rFonts w:cstheme="minorHAnsi"/>
          <w:szCs w:val="24"/>
        </w:rPr>
        <w:t>TopLine</w:t>
      </w:r>
      <w:proofErr w:type="spellEnd"/>
      <w:r w:rsidR="007F048E">
        <w:rPr>
          <w:rFonts w:cstheme="minorHAnsi"/>
          <w:szCs w:val="24"/>
        </w:rPr>
        <w:t xml:space="preserve"> L.</w:t>
      </w:r>
      <w:r w:rsidR="00BF771A">
        <w:rPr>
          <w:rFonts w:cstheme="minorHAnsi"/>
          <w:szCs w:val="24"/>
        </w:rPr>
        <w:t xml:space="preserve"> Denn was kleiner und geteilt ist, kann leichter getragen und beim Endkunden </w:t>
      </w:r>
      <w:r w:rsidR="000215F4">
        <w:rPr>
          <w:rFonts w:cstheme="minorHAnsi"/>
          <w:szCs w:val="24"/>
        </w:rPr>
        <w:t xml:space="preserve">durch nur eine Person </w:t>
      </w:r>
      <w:r w:rsidR="00BF771A">
        <w:rPr>
          <w:rFonts w:cstheme="minorHAnsi"/>
          <w:szCs w:val="24"/>
        </w:rPr>
        <w:t xml:space="preserve">montiert werden. Auch im Hinblick auf </w:t>
      </w:r>
      <w:r w:rsidR="005A10EE">
        <w:rPr>
          <w:rFonts w:cstheme="minorHAnsi"/>
          <w:szCs w:val="24"/>
        </w:rPr>
        <w:t xml:space="preserve">die Kundenzufriedenheit und den Arbeitsaufwand bietet der </w:t>
      </w:r>
      <w:r w:rsidR="000215F4">
        <w:rPr>
          <w:rFonts w:cstheme="minorHAnsi"/>
          <w:szCs w:val="24"/>
        </w:rPr>
        <w:t xml:space="preserve">Transport </w:t>
      </w:r>
      <w:r w:rsidR="005A10EE">
        <w:rPr>
          <w:rFonts w:cstheme="minorHAnsi"/>
          <w:szCs w:val="24"/>
        </w:rPr>
        <w:t xml:space="preserve">von </w:t>
      </w:r>
      <w:r w:rsidR="000215F4">
        <w:rPr>
          <w:rFonts w:cstheme="minorHAnsi"/>
          <w:szCs w:val="24"/>
        </w:rPr>
        <w:t>geteilten Profile</w:t>
      </w:r>
      <w:r w:rsidR="005A10EE">
        <w:rPr>
          <w:rFonts w:cstheme="minorHAnsi"/>
          <w:szCs w:val="24"/>
        </w:rPr>
        <w:t>n</w:t>
      </w:r>
      <w:r w:rsidR="000215F4">
        <w:rPr>
          <w:rFonts w:cstheme="minorHAnsi"/>
          <w:szCs w:val="24"/>
        </w:rPr>
        <w:t xml:space="preserve"> Vorteile: </w:t>
      </w:r>
      <w:r w:rsidR="005A10EE">
        <w:rPr>
          <w:rFonts w:cstheme="minorHAnsi"/>
          <w:szCs w:val="24"/>
        </w:rPr>
        <w:t>E</w:t>
      </w:r>
      <w:r w:rsidR="000215F4">
        <w:rPr>
          <w:rFonts w:cstheme="minorHAnsi"/>
          <w:szCs w:val="24"/>
        </w:rPr>
        <w:t xml:space="preserve">s kommt zu weniger Beschädigungen und damit </w:t>
      </w:r>
      <w:r w:rsidR="00D85177">
        <w:rPr>
          <w:rFonts w:cstheme="minorHAnsi"/>
          <w:szCs w:val="24"/>
        </w:rPr>
        <w:t xml:space="preserve">auch </w:t>
      </w:r>
      <w:r w:rsidR="000215F4">
        <w:rPr>
          <w:rFonts w:cstheme="minorHAnsi"/>
          <w:szCs w:val="24"/>
        </w:rPr>
        <w:t xml:space="preserve">zu </w:t>
      </w:r>
      <w:r w:rsidR="00D85177">
        <w:rPr>
          <w:rFonts w:cstheme="minorHAnsi"/>
          <w:szCs w:val="24"/>
        </w:rPr>
        <w:t xml:space="preserve">weniger </w:t>
      </w:r>
      <w:r w:rsidR="000215F4">
        <w:rPr>
          <w:rFonts w:cstheme="minorHAnsi"/>
          <w:szCs w:val="24"/>
        </w:rPr>
        <w:t xml:space="preserve">Reklamationen. </w:t>
      </w:r>
    </w:p>
    <w:p w14:paraId="649959CA" w14:textId="77777777" w:rsidR="00FD06E0" w:rsidRDefault="00FD06E0" w:rsidP="004C528D">
      <w:pPr>
        <w:spacing w:line="360" w:lineRule="auto"/>
        <w:rPr>
          <w:rFonts w:cstheme="minorHAnsi"/>
          <w:szCs w:val="24"/>
        </w:rPr>
      </w:pPr>
    </w:p>
    <w:p w14:paraId="10C51D8B" w14:textId="7314DF3E" w:rsidR="00512BC0" w:rsidRPr="00FD06E0" w:rsidRDefault="00FD06E0" w:rsidP="004C528D">
      <w:pPr>
        <w:spacing w:line="360" w:lineRule="auto"/>
        <w:rPr>
          <w:rFonts w:cstheme="minorHAnsi"/>
          <w:b/>
          <w:bCs/>
          <w:szCs w:val="24"/>
        </w:rPr>
      </w:pPr>
      <w:r w:rsidRPr="00FD06E0">
        <w:rPr>
          <w:rFonts w:cstheme="minorHAnsi"/>
          <w:b/>
          <w:bCs/>
          <w:szCs w:val="24"/>
        </w:rPr>
        <w:t>G</w:t>
      </w:r>
      <w:r w:rsidR="000215F4">
        <w:rPr>
          <w:rFonts w:cstheme="minorHAnsi"/>
          <w:b/>
          <w:bCs/>
          <w:szCs w:val="24"/>
        </w:rPr>
        <w:t>eteilte Profile bieten uneingeschränkten Komfort</w:t>
      </w:r>
      <w:r w:rsidRPr="00FD06E0">
        <w:rPr>
          <w:rFonts w:cstheme="minorHAnsi"/>
          <w:b/>
          <w:bCs/>
          <w:szCs w:val="24"/>
        </w:rPr>
        <w:t xml:space="preserve"> </w:t>
      </w:r>
    </w:p>
    <w:p w14:paraId="3621FAF9" w14:textId="3CF21953" w:rsidR="00763B6C" w:rsidRDefault="00763B6C" w:rsidP="004C528D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An den bewährten Komfortfunktionen von </w:t>
      </w:r>
      <w:proofErr w:type="spellStart"/>
      <w:r>
        <w:rPr>
          <w:rFonts w:cstheme="minorHAnsi"/>
          <w:szCs w:val="24"/>
        </w:rPr>
        <w:t>TopLine</w:t>
      </w:r>
      <w:proofErr w:type="spellEnd"/>
      <w:r>
        <w:rPr>
          <w:rFonts w:cstheme="minorHAnsi"/>
          <w:szCs w:val="24"/>
        </w:rPr>
        <w:t xml:space="preserve"> L</w:t>
      </w:r>
      <w:r w:rsidR="006A558C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wie dem schwebenden, leichtgängigen Lauf der Türen, der Öffnungs- und </w:t>
      </w:r>
      <w:r>
        <w:rPr>
          <w:rFonts w:cstheme="minorHAnsi"/>
          <w:szCs w:val="24"/>
        </w:rPr>
        <w:lastRenderedPageBreak/>
        <w:t xml:space="preserve">Schließdämpfung mit Silent System, dem geringen Türversatz oder dem schmalen Fugenbild ändert die Teilung der Lauf- und Führungsprofile nichts. </w:t>
      </w:r>
      <w:r w:rsidR="00E07F7F">
        <w:rPr>
          <w:rFonts w:cstheme="minorHAnsi"/>
          <w:szCs w:val="24"/>
        </w:rPr>
        <w:t xml:space="preserve">Die </w:t>
      </w:r>
      <w:r>
        <w:rPr>
          <w:rFonts w:cstheme="minorHAnsi"/>
          <w:szCs w:val="24"/>
        </w:rPr>
        <w:t>Schranktüren fahren geräuschlos und sanft über den Profilstoß.</w:t>
      </w:r>
      <w:r w:rsidR="006A558C">
        <w:rPr>
          <w:rFonts w:cstheme="minorHAnsi"/>
          <w:szCs w:val="24"/>
        </w:rPr>
        <w:t xml:space="preserve"> Möbelhersteller können mit </w:t>
      </w:r>
      <w:proofErr w:type="spellStart"/>
      <w:r w:rsidR="006A558C">
        <w:rPr>
          <w:rFonts w:cstheme="minorHAnsi"/>
          <w:szCs w:val="24"/>
        </w:rPr>
        <w:t>TopLine</w:t>
      </w:r>
      <w:proofErr w:type="spellEnd"/>
      <w:r w:rsidR="006A558C">
        <w:rPr>
          <w:rFonts w:cstheme="minorHAnsi"/>
          <w:szCs w:val="24"/>
        </w:rPr>
        <w:t xml:space="preserve"> L </w:t>
      </w:r>
      <w:r w:rsidR="00D85177">
        <w:rPr>
          <w:rFonts w:cstheme="minorHAnsi"/>
          <w:szCs w:val="24"/>
        </w:rPr>
        <w:t xml:space="preserve">mit </w:t>
      </w:r>
      <w:r w:rsidR="00D15866">
        <w:rPr>
          <w:rFonts w:cstheme="minorHAnsi"/>
          <w:szCs w:val="24"/>
        </w:rPr>
        <w:t>geteilte</w:t>
      </w:r>
      <w:r w:rsidR="00D85177">
        <w:rPr>
          <w:rFonts w:cstheme="minorHAnsi"/>
          <w:szCs w:val="24"/>
        </w:rPr>
        <w:t>n</w:t>
      </w:r>
      <w:r w:rsidR="00D15866">
        <w:rPr>
          <w:rFonts w:cstheme="minorHAnsi"/>
          <w:szCs w:val="24"/>
        </w:rPr>
        <w:t xml:space="preserve"> Profile</w:t>
      </w:r>
      <w:r w:rsidR="00D85177">
        <w:rPr>
          <w:rFonts w:cstheme="minorHAnsi"/>
          <w:szCs w:val="24"/>
        </w:rPr>
        <w:t>n</w:t>
      </w:r>
      <w:r w:rsidR="00D15866">
        <w:rPr>
          <w:rFonts w:cstheme="minorHAnsi"/>
          <w:szCs w:val="24"/>
        </w:rPr>
        <w:t xml:space="preserve"> problemlos in Serie gehen</w:t>
      </w:r>
      <w:r w:rsidR="004D7F66">
        <w:rPr>
          <w:rFonts w:cstheme="minorHAnsi"/>
          <w:szCs w:val="24"/>
        </w:rPr>
        <w:t xml:space="preserve"> und neue Märkte bedienen</w:t>
      </w:r>
      <w:r w:rsidR="00D15866">
        <w:rPr>
          <w:rFonts w:cstheme="minorHAnsi"/>
          <w:szCs w:val="24"/>
        </w:rPr>
        <w:t>.</w:t>
      </w:r>
    </w:p>
    <w:p w14:paraId="2840D254" w14:textId="6F574F0B" w:rsidR="00E00DA8" w:rsidRDefault="00E00DA8" w:rsidP="004C528D">
      <w:pPr>
        <w:spacing w:line="360" w:lineRule="auto"/>
        <w:rPr>
          <w:rFonts w:cs="Arial"/>
          <w:szCs w:val="24"/>
        </w:rPr>
      </w:pPr>
    </w:p>
    <w:p w14:paraId="29A4B3F3" w14:textId="2E983098" w:rsidR="00726D1C" w:rsidRPr="00215F9A" w:rsidRDefault="00726D1C" w:rsidP="00726D1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  <w:lang w:val="sv-SE" w:eastAsia="sv-SE"/>
        </w:rPr>
        <w:br/>
      </w:r>
      <w:r w:rsidRPr="00215F9A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215F9A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215F9A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5C445BB1" w14:textId="77777777" w:rsidR="003B0DCE" w:rsidRPr="00F25ABF" w:rsidRDefault="003B0DCE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F25ABF">
        <w:rPr>
          <w:rFonts w:cs="Arial"/>
          <w:b/>
          <w:color w:val="auto"/>
          <w:szCs w:val="24"/>
          <w:lang w:val="sv-SE" w:eastAsia="sv-SE"/>
        </w:rPr>
        <w:t>Abbildungen</w:t>
      </w:r>
    </w:p>
    <w:p w14:paraId="3EE10064" w14:textId="5D3A1B51" w:rsidR="00EB2B70" w:rsidRPr="003F341C" w:rsidRDefault="003B0DCE" w:rsidP="00887659">
      <w:pPr>
        <w:widowControl w:val="0"/>
        <w:suppressAutoHyphens/>
        <w:spacing w:line="360" w:lineRule="auto"/>
        <w:rPr>
          <w:rFonts w:cs="Arial"/>
          <w:sz w:val="22"/>
          <w:szCs w:val="22"/>
        </w:rPr>
      </w:pPr>
      <w:r w:rsidRPr="003F341C">
        <w:rPr>
          <w:rFonts w:cs="Arial"/>
          <w:b/>
          <w:color w:val="auto"/>
          <w:sz w:val="22"/>
          <w:szCs w:val="22"/>
          <w:lang w:val="sv-SE" w:eastAsia="sv-SE"/>
        </w:rPr>
        <w:t>Bildunterschriften</w:t>
      </w:r>
    </w:p>
    <w:p w14:paraId="043F8B61" w14:textId="77777777" w:rsidR="00EB2B70" w:rsidRPr="003F341C" w:rsidRDefault="00EB2B70" w:rsidP="006C5611">
      <w:pPr>
        <w:widowControl w:val="0"/>
        <w:suppressAutoHyphens/>
        <w:rPr>
          <w:rFonts w:cs="Arial"/>
          <w:sz w:val="22"/>
          <w:szCs w:val="22"/>
        </w:rPr>
      </w:pPr>
    </w:p>
    <w:p w14:paraId="14D2C8AE" w14:textId="445FD325" w:rsidR="00EB2B70" w:rsidRDefault="001E587D">
      <w:pPr>
        <w:widowControl w:val="0"/>
        <w:suppressAutoHyphens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20B46E0A" wp14:editId="4F4AB9E5">
            <wp:extent cx="2151529" cy="1553173"/>
            <wp:effectExtent l="0" t="0" r="127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35" cy="15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BE75A" w14:textId="4861B4A7" w:rsidR="00662B55" w:rsidRPr="00662B55" w:rsidRDefault="00662B55">
      <w:pPr>
        <w:widowControl w:val="0"/>
        <w:suppressAutoHyphens/>
        <w:rPr>
          <w:rFonts w:cs="Arial"/>
          <w:sz w:val="22"/>
          <w:szCs w:val="22"/>
        </w:rPr>
      </w:pPr>
      <w:r w:rsidRPr="00662B55">
        <w:rPr>
          <w:rFonts w:cs="Arial"/>
          <w:sz w:val="22"/>
          <w:szCs w:val="22"/>
        </w:rPr>
        <w:t>P9</w:t>
      </w:r>
      <w:r w:rsidR="00EC0043">
        <w:rPr>
          <w:rFonts w:cs="Arial"/>
          <w:sz w:val="22"/>
          <w:szCs w:val="22"/>
        </w:rPr>
        <w:t>6</w:t>
      </w:r>
      <w:r w:rsidRPr="00662B55">
        <w:rPr>
          <w:rFonts w:cs="Arial"/>
          <w:sz w:val="22"/>
          <w:szCs w:val="22"/>
        </w:rPr>
        <w:t>_a</w:t>
      </w:r>
    </w:p>
    <w:p w14:paraId="1F5C02C8" w14:textId="20985E2E" w:rsidR="004E5652" w:rsidRDefault="00D85177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Selbst deckenhohe Kleiderschränke mit einem Einzelgewicht der Schiebetüren von bis zu </w:t>
      </w:r>
      <w:r w:rsidR="00B1233C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0 kg bewegt </w:t>
      </w:r>
      <w:proofErr w:type="spellStart"/>
      <w:r>
        <w:rPr>
          <w:rFonts w:cs="Arial"/>
          <w:sz w:val="22"/>
          <w:szCs w:val="22"/>
        </w:rPr>
        <w:t>TopLine</w:t>
      </w:r>
      <w:proofErr w:type="spellEnd"/>
      <w:r>
        <w:rPr>
          <w:rFonts w:cs="Arial"/>
          <w:sz w:val="22"/>
          <w:szCs w:val="22"/>
        </w:rPr>
        <w:t xml:space="preserve"> L mit geteilten Profilen mit luxuriösem Komfort.</w:t>
      </w:r>
      <w:r w:rsidR="00505043">
        <w:rPr>
          <w:rFonts w:cs="Arial"/>
          <w:sz w:val="22"/>
          <w:szCs w:val="22"/>
        </w:rPr>
        <w:t xml:space="preserve"> </w:t>
      </w:r>
      <w:r w:rsidR="004E5652">
        <w:rPr>
          <w:rFonts w:cs="Arial"/>
          <w:sz w:val="22"/>
          <w:szCs w:val="22"/>
        </w:rPr>
        <w:t xml:space="preserve">Foto: </w:t>
      </w:r>
      <w:proofErr w:type="spellStart"/>
      <w:r w:rsidR="004E5652">
        <w:rPr>
          <w:rFonts w:cs="Arial"/>
          <w:sz w:val="22"/>
          <w:szCs w:val="22"/>
        </w:rPr>
        <w:t>Hettich</w:t>
      </w:r>
      <w:proofErr w:type="spellEnd"/>
    </w:p>
    <w:p w14:paraId="31E0D29E" w14:textId="18FCC374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33E2FAA1" w14:textId="79F27DCF" w:rsidR="00E913C5" w:rsidRDefault="003066E8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056051E7" wp14:editId="73426CCC">
            <wp:extent cx="2201969" cy="1479176"/>
            <wp:effectExtent l="0" t="0" r="8255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47" cy="14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547B" w14:textId="116422F9" w:rsidR="00E913C5" w:rsidRDefault="00E913C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</w:t>
      </w:r>
      <w:r w:rsidR="00EC004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_b</w:t>
      </w:r>
    </w:p>
    <w:p w14:paraId="49B8CDA5" w14:textId="25A8498A" w:rsidR="004E5652" w:rsidRDefault="004E5652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Technik </w:t>
      </w:r>
      <w:r w:rsidR="004D7F66">
        <w:rPr>
          <w:rFonts w:cs="Arial"/>
          <w:sz w:val="22"/>
          <w:szCs w:val="22"/>
        </w:rPr>
        <w:t xml:space="preserve">von </w:t>
      </w:r>
      <w:proofErr w:type="spellStart"/>
      <w:r w:rsidR="004D7F66">
        <w:rPr>
          <w:rFonts w:cs="Arial"/>
          <w:sz w:val="22"/>
          <w:szCs w:val="22"/>
        </w:rPr>
        <w:t>TopLine</w:t>
      </w:r>
      <w:proofErr w:type="spellEnd"/>
      <w:r w:rsidR="004D7F66">
        <w:rPr>
          <w:rFonts w:cs="Arial"/>
          <w:sz w:val="22"/>
          <w:szCs w:val="22"/>
        </w:rPr>
        <w:t xml:space="preserve"> L mit geteilten Profilen </w:t>
      </w:r>
      <w:r>
        <w:rPr>
          <w:rFonts w:cs="Arial"/>
          <w:sz w:val="22"/>
          <w:szCs w:val="22"/>
        </w:rPr>
        <w:t>ist kaum sichtbar</w:t>
      </w:r>
      <w:r w:rsidR="004D7F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und die Schranktüren fahren unbemerkt über den Profilstoß hinweg.</w:t>
      </w:r>
      <w:r w:rsidR="00505043">
        <w:rPr>
          <w:rFonts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sz w:val="22"/>
          <w:szCs w:val="22"/>
        </w:rPr>
        <w:t>Foto: Hettich</w:t>
      </w:r>
    </w:p>
    <w:p w14:paraId="54085FB1" w14:textId="77777777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7C3A3784" w14:textId="15DD10E3" w:rsidR="00662B55" w:rsidRDefault="00662B55">
      <w:pPr>
        <w:widowControl w:val="0"/>
        <w:suppressAutoHyphens/>
        <w:rPr>
          <w:rFonts w:cs="Arial"/>
          <w:sz w:val="22"/>
          <w:szCs w:val="22"/>
        </w:rPr>
      </w:pPr>
    </w:p>
    <w:p w14:paraId="5CDDA34A" w14:textId="4D85FD44" w:rsidR="00662B55" w:rsidRDefault="003066E8">
      <w:pPr>
        <w:widowControl w:val="0"/>
        <w:suppressAutoHyphens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851EC0D" wp14:editId="69D97A19">
            <wp:extent cx="2200453" cy="304800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53" cy="30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8552" w14:textId="52C3A5C3" w:rsidR="00662B55" w:rsidRDefault="00662B55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P9</w:t>
      </w:r>
      <w:r w:rsidR="00EC004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_</w:t>
      </w:r>
      <w:r w:rsidR="00E913C5">
        <w:rPr>
          <w:rFonts w:cs="Arial"/>
          <w:sz w:val="22"/>
          <w:szCs w:val="22"/>
        </w:rPr>
        <w:t>c</w:t>
      </w:r>
      <w:r w:rsidR="00B1233C">
        <w:rPr>
          <w:rFonts w:cs="Arial"/>
          <w:sz w:val="22"/>
          <w:szCs w:val="22"/>
        </w:rPr>
        <w:t xml:space="preserve"> </w:t>
      </w:r>
    </w:p>
    <w:p w14:paraId="2758A5AB" w14:textId="0ED85D7A" w:rsidR="00365814" w:rsidRDefault="00B1233C" w:rsidP="00365814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Dank des intelligenten Montagezubehörs kann die Montage der Profile leicht durch nur eine Person erfolgen.</w:t>
      </w:r>
      <w:r w:rsidR="00365814" w:rsidRPr="00365814">
        <w:rPr>
          <w:rFonts w:cs="Arial"/>
          <w:sz w:val="22"/>
          <w:szCs w:val="22"/>
        </w:rPr>
        <w:t xml:space="preserve"> </w:t>
      </w:r>
      <w:r w:rsidR="00365814">
        <w:rPr>
          <w:rFonts w:cs="Arial"/>
          <w:sz w:val="22"/>
          <w:szCs w:val="22"/>
        </w:rPr>
        <w:t xml:space="preserve">Foto: </w:t>
      </w:r>
      <w:proofErr w:type="spellStart"/>
      <w:r w:rsidR="00365814">
        <w:rPr>
          <w:rFonts w:cs="Arial"/>
          <w:sz w:val="22"/>
          <w:szCs w:val="22"/>
        </w:rPr>
        <w:t>Hettich</w:t>
      </w:r>
      <w:proofErr w:type="spellEnd"/>
    </w:p>
    <w:p w14:paraId="0EB64D15" w14:textId="77777777" w:rsidR="00636673" w:rsidRDefault="00636673" w:rsidP="00365814">
      <w:pPr>
        <w:widowControl w:val="0"/>
        <w:suppressAutoHyphens/>
        <w:rPr>
          <w:rFonts w:cs="Arial"/>
          <w:sz w:val="22"/>
          <w:szCs w:val="22"/>
        </w:rPr>
      </w:pPr>
    </w:p>
    <w:p w14:paraId="02B7D016" w14:textId="77777777" w:rsidR="00636673" w:rsidRDefault="00636673" w:rsidP="00365814">
      <w:pPr>
        <w:widowControl w:val="0"/>
        <w:suppressAutoHyphens/>
        <w:rPr>
          <w:rFonts w:cs="Arial"/>
          <w:sz w:val="22"/>
          <w:szCs w:val="22"/>
        </w:rPr>
      </w:pPr>
    </w:p>
    <w:p w14:paraId="55FE4807" w14:textId="77777777" w:rsidR="00636673" w:rsidRPr="009F17CE" w:rsidRDefault="00636673" w:rsidP="00636673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171E0FA9" w14:textId="77777777" w:rsidR="00636673" w:rsidRPr="0017209B" w:rsidRDefault="00636673" w:rsidP="00636673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6.</w:t>
      </w:r>
      <w:r>
        <w:rPr>
          <w:rFonts w:cs="Arial"/>
          <w:color w:val="212100"/>
          <w:sz w:val="20"/>
        </w:rPr>
        <w:t>7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p w14:paraId="774B7512" w14:textId="77777777" w:rsidR="00636673" w:rsidRDefault="00636673" w:rsidP="00636673">
      <w:pPr>
        <w:widowControl w:val="0"/>
        <w:suppressAutoHyphens/>
        <w:rPr>
          <w:rFonts w:cs="Arial"/>
          <w:sz w:val="22"/>
          <w:szCs w:val="22"/>
        </w:rPr>
      </w:pPr>
    </w:p>
    <w:p w14:paraId="60B68AF8" w14:textId="77777777" w:rsidR="00636673" w:rsidRDefault="00636673" w:rsidP="00365814">
      <w:pPr>
        <w:widowControl w:val="0"/>
        <w:suppressAutoHyphens/>
        <w:rPr>
          <w:rFonts w:cs="Arial"/>
          <w:sz w:val="22"/>
          <w:szCs w:val="22"/>
        </w:rPr>
      </w:pPr>
    </w:p>
    <w:p w14:paraId="31EB4C71" w14:textId="24537BFC" w:rsidR="00B1233C" w:rsidRDefault="00B1233C">
      <w:pPr>
        <w:widowControl w:val="0"/>
        <w:suppressAutoHyphens/>
        <w:rPr>
          <w:rFonts w:cs="Arial"/>
          <w:sz w:val="22"/>
          <w:szCs w:val="22"/>
        </w:rPr>
      </w:pPr>
    </w:p>
    <w:p w14:paraId="7E37C8BD" w14:textId="77777777" w:rsidR="00B1233C" w:rsidRDefault="00B1233C">
      <w:pPr>
        <w:widowControl w:val="0"/>
        <w:suppressAutoHyphens/>
        <w:rPr>
          <w:rFonts w:cs="Arial"/>
          <w:sz w:val="22"/>
          <w:szCs w:val="22"/>
        </w:rPr>
      </w:pPr>
    </w:p>
    <w:p w14:paraId="2526BE8A" w14:textId="5A686F66" w:rsidR="00F84B96" w:rsidRDefault="00F84B96">
      <w:pPr>
        <w:widowControl w:val="0"/>
        <w:suppressAutoHyphens/>
        <w:rPr>
          <w:rFonts w:cs="Arial"/>
          <w:sz w:val="22"/>
          <w:szCs w:val="22"/>
        </w:rPr>
      </w:pPr>
    </w:p>
    <w:p w14:paraId="4B45EC28" w14:textId="7FA64C6C" w:rsidR="00F84B96" w:rsidRDefault="00F84B96">
      <w:pPr>
        <w:widowControl w:val="0"/>
        <w:suppressAutoHyphens/>
        <w:rPr>
          <w:rFonts w:cs="Arial"/>
          <w:sz w:val="22"/>
          <w:szCs w:val="22"/>
        </w:rPr>
      </w:pPr>
    </w:p>
    <w:sectPr w:rsidR="00F84B96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544330D1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5CD9" w14:textId="134EB54E" w:rsidR="003B3E46" w:rsidRPr="00F328AE" w:rsidRDefault="003B3E46" w:rsidP="003B3E46">
                          <w:pPr>
                            <w:rPr>
                              <w:rFonts w:cs="Arial"/>
                              <w:szCs w:val="24"/>
                              <w:lang w:val="sv-SE"/>
                            </w:rPr>
                          </w:pPr>
                          <w:r w:rsidRPr="00F328AE">
                            <w:rPr>
                              <w:rFonts w:cs="Arial"/>
                              <w:szCs w:val="24"/>
                              <w:lang w:val="sv-SE"/>
                            </w:rPr>
                            <w:t>PR_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P9</w:t>
                          </w:r>
                          <w:r w:rsidR="00EC0043">
                            <w:rPr>
                              <w:rFonts w:cs="Arial"/>
                              <w:szCs w:val="24"/>
                              <w:lang w:val="sv-SE"/>
                            </w:rPr>
                            <w:t>6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, 0</w:t>
                          </w:r>
                          <w:r w:rsidR="003066E8">
                            <w:rPr>
                              <w:rFonts w:cs="Arial"/>
                              <w:szCs w:val="24"/>
                              <w:lang w:val="sv-SE"/>
                            </w:rPr>
                            <w:t>7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.2021</w:t>
                          </w:r>
                        </w:p>
                        <w:p w14:paraId="50C029B2" w14:textId="6F9961A6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" stroked="f">
              <v:textbox>
                <w:txbxContent>
                  <w:p w14:paraId="08935CD9" w14:textId="134EB54E" w:rsidR="003B3E46" w:rsidRPr="00F328AE" w:rsidRDefault="003B3E46" w:rsidP="003B3E46">
                    <w:pPr>
                      <w:rPr>
                        <w:rFonts w:cs="Arial"/>
                        <w:szCs w:val="24"/>
                        <w:lang w:val="sv-SE"/>
                      </w:rPr>
                    </w:pPr>
                    <w:r w:rsidRPr="00F328AE">
                      <w:rPr>
                        <w:rFonts w:cs="Arial"/>
                        <w:szCs w:val="24"/>
                        <w:lang w:val="sv-SE"/>
                      </w:rPr>
                      <w:t>PR_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P9</w:t>
                    </w:r>
                    <w:r w:rsidR="00EC0043">
                      <w:rPr>
                        <w:rFonts w:cs="Arial"/>
                        <w:szCs w:val="24"/>
                        <w:lang w:val="sv-SE"/>
                      </w:rPr>
                      <w:t>6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, 0</w:t>
                    </w:r>
                    <w:r w:rsidR="003066E8">
                      <w:rPr>
                        <w:rFonts w:cs="Arial"/>
                        <w:szCs w:val="24"/>
                        <w:lang w:val="sv-SE"/>
                      </w:rPr>
                      <w:t>7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.2021</w:t>
                    </w:r>
                  </w:p>
                  <w:p w14:paraId="50C029B2" w14:textId="6F9961A6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39CD"/>
    <w:rsid w:val="00014FEE"/>
    <w:rsid w:val="00015F33"/>
    <w:rsid w:val="00015F9B"/>
    <w:rsid w:val="00017980"/>
    <w:rsid w:val="00020A9D"/>
    <w:rsid w:val="0002101A"/>
    <w:rsid w:val="000215F4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79A4"/>
    <w:rsid w:val="00050DF0"/>
    <w:rsid w:val="00052086"/>
    <w:rsid w:val="0005470F"/>
    <w:rsid w:val="00054FEC"/>
    <w:rsid w:val="000564F2"/>
    <w:rsid w:val="00062779"/>
    <w:rsid w:val="000639B8"/>
    <w:rsid w:val="00063A0B"/>
    <w:rsid w:val="00063CC2"/>
    <w:rsid w:val="00066944"/>
    <w:rsid w:val="00067D72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0DEE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2FE0"/>
    <w:rsid w:val="000E385A"/>
    <w:rsid w:val="000E3C92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0FD"/>
    <w:rsid w:val="001E2141"/>
    <w:rsid w:val="001E4F13"/>
    <w:rsid w:val="001E587D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272BF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528"/>
    <w:rsid w:val="002706B8"/>
    <w:rsid w:val="00271A50"/>
    <w:rsid w:val="00280046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79CA"/>
    <w:rsid w:val="002B7A19"/>
    <w:rsid w:val="002C00CF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ACB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066E8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8B7"/>
    <w:rsid w:val="00324AB4"/>
    <w:rsid w:val="00326E53"/>
    <w:rsid w:val="00327CAA"/>
    <w:rsid w:val="003329CB"/>
    <w:rsid w:val="00332A54"/>
    <w:rsid w:val="00332E98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D9F"/>
    <w:rsid w:val="00364DBF"/>
    <w:rsid w:val="0036577C"/>
    <w:rsid w:val="00365814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2E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528D"/>
    <w:rsid w:val="004C7840"/>
    <w:rsid w:val="004D1B6C"/>
    <w:rsid w:val="004D7F66"/>
    <w:rsid w:val="004E1BD1"/>
    <w:rsid w:val="004E22BF"/>
    <w:rsid w:val="004E2873"/>
    <w:rsid w:val="004E2CA0"/>
    <w:rsid w:val="004E3275"/>
    <w:rsid w:val="004E36E1"/>
    <w:rsid w:val="004E45F6"/>
    <w:rsid w:val="004E46A1"/>
    <w:rsid w:val="004E5652"/>
    <w:rsid w:val="004F00F0"/>
    <w:rsid w:val="004F0BC2"/>
    <w:rsid w:val="004F2DBF"/>
    <w:rsid w:val="004F5106"/>
    <w:rsid w:val="004F545B"/>
    <w:rsid w:val="00500648"/>
    <w:rsid w:val="005027D3"/>
    <w:rsid w:val="00502A57"/>
    <w:rsid w:val="00502CB0"/>
    <w:rsid w:val="00502D52"/>
    <w:rsid w:val="00502DAD"/>
    <w:rsid w:val="00505043"/>
    <w:rsid w:val="005052C3"/>
    <w:rsid w:val="00505849"/>
    <w:rsid w:val="0050782E"/>
    <w:rsid w:val="005078C7"/>
    <w:rsid w:val="00511691"/>
    <w:rsid w:val="00511C94"/>
    <w:rsid w:val="005127D5"/>
    <w:rsid w:val="0051296A"/>
    <w:rsid w:val="00512BC0"/>
    <w:rsid w:val="00512F81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063"/>
    <w:rsid w:val="00595ECF"/>
    <w:rsid w:val="005963A6"/>
    <w:rsid w:val="00596477"/>
    <w:rsid w:val="005969C6"/>
    <w:rsid w:val="00596EA9"/>
    <w:rsid w:val="00597526"/>
    <w:rsid w:val="005A10EE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1476"/>
    <w:rsid w:val="005C1ACC"/>
    <w:rsid w:val="005C2511"/>
    <w:rsid w:val="005C2F98"/>
    <w:rsid w:val="005C342D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36673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B55"/>
    <w:rsid w:val="00662E26"/>
    <w:rsid w:val="00662F6C"/>
    <w:rsid w:val="00665A27"/>
    <w:rsid w:val="00665E00"/>
    <w:rsid w:val="00672403"/>
    <w:rsid w:val="006724A4"/>
    <w:rsid w:val="00673C91"/>
    <w:rsid w:val="006746F9"/>
    <w:rsid w:val="00675F15"/>
    <w:rsid w:val="00676838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A558C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3B6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300"/>
    <w:rsid w:val="00784B1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48E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3EE5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926D8"/>
    <w:rsid w:val="0089605D"/>
    <w:rsid w:val="00896AA4"/>
    <w:rsid w:val="0089709B"/>
    <w:rsid w:val="0089742E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B3B3E"/>
    <w:rsid w:val="008C0087"/>
    <w:rsid w:val="008C069F"/>
    <w:rsid w:val="008C0DE6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0BD4"/>
    <w:rsid w:val="008F2EF7"/>
    <w:rsid w:val="008F5D6E"/>
    <w:rsid w:val="009002B8"/>
    <w:rsid w:val="0090061E"/>
    <w:rsid w:val="009028B7"/>
    <w:rsid w:val="009050DC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23EE"/>
    <w:rsid w:val="00944032"/>
    <w:rsid w:val="009443ED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3095"/>
    <w:rsid w:val="00996FB7"/>
    <w:rsid w:val="009970C8"/>
    <w:rsid w:val="00997670"/>
    <w:rsid w:val="009A6A58"/>
    <w:rsid w:val="009A7D27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2B2A"/>
    <w:rsid w:val="00A033DF"/>
    <w:rsid w:val="00A0365F"/>
    <w:rsid w:val="00A073CA"/>
    <w:rsid w:val="00A15870"/>
    <w:rsid w:val="00A1587B"/>
    <w:rsid w:val="00A16D82"/>
    <w:rsid w:val="00A17A85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5BFF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1869"/>
    <w:rsid w:val="00A523FB"/>
    <w:rsid w:val="00A537D4"/>
    <w:rsid w:val="00A53E72"/>
    <w:rsid w:val="00A5430E"/>
    <w:rsid w:val="00A573DD"/>
    <w:rsid w:val="00A60CA4"/>
    <w:rsid w:val="00A61545"/>
    <w:rsid w:val="00A62347"/>
    <w:rsid w:val="00A6244A"/>
    <w:rsid w:val="00A62552"/>
    <w:rsid w:val="00A640DF"/>
    <w:rsid w:val="00A657CB"/>
    <w:rsid w:val="00A65E46"/>
    <w:rsid w:val="00A66270"/>
    <w:rsid w:val="00A679D3"/>
    <w:rsid w:val="00A70A73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9E5"/>
    <w:rsid w:val="00AD2A9D"/>
    <w:rsid w:val="00AD4A76"/>
    <w:rsid w:val="00AD4EAA"/>
    <w:rsid w:val="00AD5383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076E9"/>
    <w:rsid w:val="00B10762"/>
    <w:rsid w:val="00B1233C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673E3"/>
    <w:rsid w:val="00B711E5"/>
    <w:rsid w:val="00B712AA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1A"/>
    <w:rsid w:val="00BF77D1"/>
    <w:rsid w:val="00C0502E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26741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4793"/>
    <w:rsid w:val="00C660C3"/>
    <w:rsid w:val="00C66378"/>
    <w:rsid w:val="00C70770"/>
    <w:rsid w:val="00C71668"/>
    <w:rsid w:val="00C72E32"/>
    <w:rsid w:val="00C75441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866"/>
    <w:rsid w:val="00D159B0"/>
    <w:rsid w:val="00D15D0A"/>
    <w:rsid w:val="00D20B12"/>
    <w:rsid w:val="00D2196A"/>
    <w:rsid w:val="00D21AEF"/>
    <w:rsid w:val="00D21ED1"/>
    <w:rsid w:val="00D22A47"/>
    <w:rsid w:val="00D22CE6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85177"/>
    <w:rsid w:val="00D9113C"/>
    <w:rsid w:val="00D918E4"/>
    <w:rsid w:val="00D967BD"/>
    <w:rsid w:val="00D96D76"/>
    <w:rsid w:val="00DA25F8"/>
    <w:rsid w:val="00DA264F"/>
    <w:rsid w:val="00DA58CA"/>
    <w:rsid w:val="00DB1E51"/>
    <w:rsid w:val="00DB223D"/>
    <w:rsid w:val="00DB2FC3"/>
    <w:rsid w:val="00DB408A"/>
    <w:rsid w:val="00DB5FD1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0DA8"/>
    <w:rsid w:val="00E0134E"/>
    <w:rsid w:val="00E0190D"/>
    <w:rsid w:val="00E025F6"/>
    <w:rsid w:val="00E05D73"/>
    <w:rsid w:val="00E07F7F"/>
    <w:rsid w:val="00E118A6"/>
    <w:rsid w:val="00E123F5"/>
    <w:rsid w:val="00E12B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6E3A"/>
    <w:rsid w:val="00E87078"/>
    <w:rsid w:val="00E913C5"/>
    <w:rsid w:val="00E9180F"/>
    <w:rsid w:val="00E957C4"/>
    <w:rsid w:val="00E95F25"/>
    <w:rsid w:val="00E974B3"/>
    <w:rsid w:val="00E97C99"/>
    <w:rsid w:val="00EA0BE5"/>
    <w:rsid w:val="00EA24CD"/>
    <w:rsid w:val="00EA3403"/>
    <w:rsid w:val="00EA34E4"/>
    <w:rsid w:val="00EA4D83"/>
    <w:rsid w:val="00EA5538"/>
    <w:rsid w:val="00EA62CD"/>
    <w:rsid w:val="00EB069C"/>
    <w:rsid w:val="00EB2B70"/>
    <w:rsid w:val="00EB4158"/>
    <w:rsid w:val="00EB559F"/>
    <w:rsid w:val="00EB5F97"/>
    <w:rsid w:val="00EC0043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4B96"/>
    <w:rsid w:val="00F84F07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6E0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3F3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7F37-D026-4229-9CEF-427B15F8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413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Neu: TopLine L mit geteilten Profilen  Kurze Packstücklänge, voller Nutzenkomfort </vt:lpstr>
    </vt:vector>
  </TitlesOfParts>
  <Company>.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Neu: TopLine L mit geteilten Profilen  Kurze Packstücklänge, voller Nutzenkomfort </dc:title>
  <dc:creator>Anke Wöhler</dc:creator>
  <cp:lastModifiedBy>Anke Wöhler</cp:lastModifiedBy>
  <cp:revision>17</cp:revision>
  <cp:lastPrinted>2021-07-14T05:25:00Z</cp:lastPrinted>
  <dcterms:created xsi:type="dcterms:W3CDTF">2021-06-23T08:34:00Z</dcterms:created>
  <dcterms:modified xsi:type="dcterms:W3CDTF">2021-07-14T05:29:00Z</dcterms:modified>
</cp:coreProperties>
</file>