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A6AD" w14:textId="37ED3835" w:rsidR="00BC228C" w:rsidRPr="00736664" w:rsidRDefault="002718EF" w:rsidP="003832B9">
      <w:pPr>
        <w:spacing w:line="360" w:lineRule="auto"/>
        <w:rPr>
          <w:b/>
          <w:color w:val="auto"/>
          <w:sz w:val="28"/>
          <w:szCs w:val="28"/>
          <w:lang w:val="en-US"/>
        </w:rPr>
      </w:pPr>
      <w:r w:rsidRPr="00736664">
        <w:rPr>
          <w:b/>
          <w:color w:val="auto"/>
          <w:sz w:val="28"/>
          <w:szCs w:val="28"/>
          <w:lang w:val="en-US"/>
        </w:rPr>
        <w:t>Inauguration de Hettich Vietnam</w:t>
      </w:r>
    </w:p>
    <w:p w14:paraId="297536D0" w14:textId="39C4ED18" w:rsidR="003832B9" w:rsidRPr="00736664" w:rsidRDefault="00F0587A" w:rsidP="003832B9">
      <w:pPr>
        <w:spacing w:line="360" w:lineRule="auto"/>
        <w:rPr>
          <w:b/>
          <w:color w:val="auto"/>
          <w:szCs w:val="24"/>
          <w:lang w:val="en-US"/>
        </w:rPr>
      </w:pPr>
      <w:r w:rsidRPr="00736664">
        <w:rPr>
          <w:b/>
          <w:color w:val="auto"/>
          <w:szCs w:val="24"/>
          <w:lang w:val="en-US"/>
        </w:rPr>
        <w:t>Avec Hettich et FGV ensemble pour un avenir durable</w:t>
      </w:r>
    </w:p>
    <w:p w14:paraId="25FCB58A" w14:textId="77777777" w:rsidR="00AB0A72" w:rsidRPr="00736664" w:rsidRDefault="00AB0A72" w:rsidP="00365A11">
      <w:pPr>
        <w:spacing w:line="360" w:lineRule="auto"/>
        <w:rPr>
          <w:rFonts w:cs="Arial"/>
          <w:color w:val="000000" w:themeColor="text1"/>
          <w:lang w:val="en-US"/>
        </w:rPr>
      </w:pPr>
    </w:p>
    <w:p w14:paraId="07040DCE" w14:textId="237F256A" w:rsidR="00BE7CDE" w:rsidRPr="00736664" w:rsidRDefault="00BE7CDE" w:rsidP="00BE7CDE">
      <w:pPr>
        <w:spacing w:line="360" w:lineRule="auto"/>
        <w:rPr>
          <w:b/>
          <w:color w:val="000000" w:themeColor="text1"/>
          <w:lang w:val="en-US"/>
        </w:rPr>
      </w:pPr>
      <w:r w:rsidRPr="00736664">
        <w:rPr>
          <w:b/>
          <w:color w:val="000000" w:themeColor="text1"/>
          <w:lang w:val="en-US"/>
        </w:rPr>
        <w:t xml:space="preserve">La première </w:t>
      </w:r>
      <w:proofErr w:type="spellStart"/>
      <w:r w:rsidRPr="00736664">
        <w:rPr>
          <w:b/>
          <w:color w:val="000000" w:themeColor="text1"/>
          <w:lang w:val="en-US"/>
        </w:rPr>
        <w:t>filiale</w:t>
      </w:r>
      <w:proofErr w:type="spellEnd"/>
      <w:r w:rsidRPr="00736664">
        <w:rPr>
          <w:b/>
          <w:color w:val="000000" w:themeColor="text1"/>
          <w:lang w:val="en-US"/>
        </w:rPr>
        <w:t xml:space="preserve"> commune de Hettich et FGV </w:t>
      </w:r>
      <w:proofErr w:type="spellStart"/>
      <w:r w:rsidRPr="00736664">
        <w:rPr>
          <w:b/>
          <w:color w:val="000000" w:themeColor="text1"/>
          <w:lang w:val="en-US"/>
        </w:rPr>
        <w:t>ouvrira</w:t>
      </w:r>
      <w:proofErr w:type="spellEnd"/>
      <w:r w:rsidRPr="00736664">
        <w:rPr>
          <w:b/>
          <w:color w:val="000000" w:themeColor="text1"/>
          <w:lang w:val="en-US"/>
        </w:rPr>
        <w:t xml:space="preserve"> </w:t>
      </w:r>
      <w:proofErr w:type="spellStart"/>
      <w:r w:rsidRPr="00736664">
        <w:rPr>
          <w:b/>
          <w:color w:val="000000" w:themeColor="text1"/>
          <w:lang w:val="en-US"/>
        </w:rPr>
        <w:t>ses</w:t>
      </w:r>
      <w:proofErr w:type="spellEnd"/>
      <w:r w:rsidRPr="00736664">
        <w:rPr>
          <w:b/>
          <w:color w:val="000000" w:themeColor="text1"/>
          <w:lang w:val="en-US"/>
        </w:rPr>
        <w:t xml:space="preserve"> </w:t>
      </w:r>
      <w:proofErr w:type="spellStart"/>
      <w:r w:rsidRPr="00736664">
        <w:rPr>
          <w:b/>
          <w:color w:val="000000" w:themeColor="text1"/>
          <w:lang w:val="en-US"/>
        </w:rPr>
        <w:t>portes</w:t>
      </w:r>
      <w:proofErr w:type="spellEnd"/>
      <w:r w:rsidRPr="00736664">
        <w:rPr>
          <w:b/>
          <w:color w:val="000000" w:themeColor="text1"/>
          <w:lang w:val="en-US"/>
        </w:rPr>
        <w:t xml:space="preserve"> </w:t>
      </w:r>
      <w:proofErr w:type="spellStart"/>
      <w:r w:rsidRPr="00736664">
        <w:rPr>
          <w:b/>
          <w:color w:val="000000" w:themeColor="text1"/>
          <w:lang w:val="en-US"/>
        </w:rPr>
        <w:t>en</w:t>
      </w:r>
      <w:proofErr w:type="spellEnd"/>
      <w:r w:rsidRPr="00736664">
        <w:rPr>
          <w:b/>
          <w:color w:val="000000" w:themeColor="text1"/>
          <w:lang w:val="en-US"/>
        </w:rPr>
        <w:t xml:space="preserve"> </w:t>
      </w:r>
      <w:proofErr w:type="spellStart"/>
      <w:r w:rsidRPr="00736664">
        <w:rPr>
          <w:b/>
          <w:color w:val="000000" w:themeColor="text1"/>
          <w:lang w:val="en-US"/>
        </w:rPr>
        <w:t>janvier</w:t>
      </w:r>
      <w:proofErr w:type="spellEnd"/>
      <w:r w:rsidRPr="00736664">
        <w:rPr>
          <w:b/>
          <w:color w:val="000000" w:themeColor="text1"/>
          <w:lang w:val="en-US"/>
        </w:rPr>
        <w:t> </w:t>
      </w:r>
      <w:proofErr w:type="gramStart"/>
      <w:r w:rsidRPr="00736664">
        <w:rPr>
          <w:b/>
          <w:color w:val="000000" w:themeColor="text1"/>
          <w:lang w:val="en-US"/>
        </w:rPr>
        <w:t>2025 :</w:t>
      </w:r>
      <w:proofErr w:type="gramEnd"/>
      <w:r w:rsidRPr="00736664">
        <w:rPr>
          <w:b/>
          <w:color w:val="000000" w:themeColor="text1"/>
          <w:lang w:val="en-US"/>
        </w:rPr>
        <w:t xml:space="preserve"> Hettich Vietnam. </w:t>
      </w:r>
      <w:proofErr w:type="spellStart"/>
      <w:r w:rsidRPr="00736664">
        <w:rPr>
          <w:b/>
          <w:color w:val="000000" w:themeColor="text1"/>
          <w:lang w:val="en-US"/>
        </w:rPr>
        <w:t>Depuis</w:t>
      </w:r>
      <w:proofErr w:type="spellEnd"/>
      <w:r w:rsidRPr="00736664">
        <w:rPr>
          <w:b/>
          <w:color w:val="000000" w:themeColor="text1"/>
          <w:lang w:val="en-US"/>
        </w:rPr>
        <w:t xml:space="preserve"> un an, les deux </w:t>
      </w:r>
      <w:proofErr w:type="spellStart"/>
      <w:r w:rsidRPr="00736664">
        <w:rPr>
          <w:b/>
          <w:color w:val="000000" w:themeColor="text1"/>
          <w:lang w:val="en-US"/>
        </w:rPr>
        <w:t>entreprises</w:t>
      </w:r>
      <w:proofErr w:type="spellEnd"/>
      <w:r w:rsidRPr="00736664">
        <w:rPr>
          <w:b/>
          <w:color w:val="000000" w:themeColor="text1"/>
          <w:lang w:val="en-US"/>
        </w:rPr>
        <w:t xml:space="preserve"> </w:t>
      </w:r>
      <w:proofErr w:type="spellStart"/>
      <w:r w:rsidRPr="00736664">
        <w:rPr>
          <w:b/>
          <w:color w:val="000000" w:themeColor="text1"/>
          <w:lang w:val="en-US"/>
        </w:rPr>
        <w:t>familiales</w:t>
      </w:r>
      <w:proofErr w:type="spellEnd"/>
      <w:r w:rsidRPr="00736664">
        <w:rPr>
          <w:b/>
          <w:color w:val="000000" w:themeColor="text1"/>
          <w:lang w:val="en-US"/>
        </w:rPr>
        <w:t xml:space="preserve"> </w:t>
      </w:r>
      <w:proofErr w:type="spellStart"/>
      <w:r w:rsidRPr="00736664">
        <w:rPr>
          <w:b/>
          <w:color w:val="000000" w:themeColor="text1"/>
          <w:lang w:val="en-US"/>
        </w:rPr>
        <w:t>unissent</w:t>
      </w:r>
      <w:proofErr w:type="spellEnd"/>
      <w:r w:rsidRPr="00736664">
        <w:rPr>
          <w:b/>
          <w:color w:val="000000" w:themeColor="text1"/>
          <w:lang w:val="en-US"/>
        </w:rPr>
        <w:t xml:space="preserve"> </w:t>
      </w:r>
      <w:proofErr w:type="spellStart"/>
      <w:r w:rsidRPr="00736664">
        <w:rPr>
          <w:b/>
          <w:color w:val="000000" w:themeColor="text1"/>
          <w:lang w:val="en-US"/>
        </w:rPr>
        <w:t>leurs</w:t>
      </w:r>
      <w:proofErr w:type="spellEnd"/>
      <w:r w:rsidRPr="00736664">
        <w:rPr>
          <w:b/>
          <w:color w:val="000000" w:themeColor="text1"/>
          <w:lang w:val="en-US"/>
        </w:rPr>
        <w:t xml:space="preserve"> forces dans le </w:t>
      </w:r>
      <w:proofErr w:type="spellStart"/>
      <w:r w:rsidRPr="00736664">
        <w:rPr>
          <w:b/>
          <w:color w:val="000000" w:themeColor="text1"/>
          <w:lang w:val="en-US"/>
        </w:rPr>
        <w:t>secteur</w:t>
      </w:r>
      <w:proofErr w:type="spellEnd"/>
      <w:r w:rsidRPr="00736664">
        <w:rPr>
          <w:b/>
          <w:color w:val="000000" w:themeColor="text1"/>
          <w:lang w:val="en-US"/>
        </w:rPr>
        <w:t xml:space="preserve"> des </w:t>
      </w:r>
      <w:proofErr w:type="spellStart"/>
      <w:r w:rsidRPr="00736664">
        <w:rPr>
          <w:b/>
          <w:color w:val="000000" w:themeColor="text1"/>
          <w:lang w:val="en-US"/>
        </w:rPr>
        <w:t>ferrures</w:t>
      </w:r>
      <w:proofErr w:type="spellEnd"/>
      <w:r w:rsidRPr="00736664">
        <w:rPr>
          <w:b/>
          <w:color w:val="000000" w:themeColor="text1"/>
          <w:lang w:val="en-US"/>
        </w:rPr>
        <w:t xml:space="preserve"> de </w:t>
      </w:r>
      <w:proofErr w:type="spellStart"/>
      <w:r w:rsidRPr="00736664">
        <w:rPr>
          <w:b/>
          <w:color w:val="000000" w:themeColor="text1"/>
          <w:lang w:val="en-US"/>
        </w:rPr>
        <w:t>meubles</w:t>
      </w:r>
      <w:proofErr w:type="spellEnd"/>
      <w:r w:rsidRPr="00736664">
        <w:rPr>
          <w:b/>
          <w:color w:val="000000" w:themeColor="text1"/>
          <w:lang w:val="en-US"/>
        </w:rPr>
        <w:t xml:space="preserve"> à </w:t>
      </w:r>
      <w:proofErr w:type="spellStart"/>
      <w:r w:rsidRPr="00736664">
        <w:rPr>
          <w:b/>
          <w:color w:val="000000" w:themeColor="text1"/>
          <w:lang w:val="en-US"/>
        </w:rPr>
        <w:t>l’échelle</w:t>
      </w:r>
      <w:proofErr w:type="spellEnd"/>
      <w:r w:rsidRPr="00736664">
        <w:rPr>
          <w:b/>
          <w:color w:val="000000" w:themeColor="text1"/>
          <w:lang w:val="en-US"/>
        </w:rPr>
        <w:t xml:space="preserve"> </w:t>
      </w:r>
      <w:proofErr w:type="spellStart"/>
      <w:r w:rsidRPr="00736664">
        <w:rPr>
          <w:b/>
          <w:color w:val="000000" w:themeColor="text1"/>
          <w:lang w:val="en-US"/>
        </w:rPr>
        <w:t>mondiale</w:t>
      </w:r>
      <w:proofErr w:type="spellEnd"/>
      <w:r w:rsidRPr="00736664">
        <w:rPr>
          <w:b/>
          <w:color w:val="000000" w:themeColor="text1"/>
          <w:lang w:val="en-US"/>
        </w:rPr>
        <w:t xml:space="preserve">.  Avec Hettich Vietnam, nous </w:t>
      </w:r>
      <w:proofErr w:type="spellStart"/>
      <w:r w:rsidRPr="00736664">
        <w:rPr>
          <w:b/>
          <w:color w:val="000000" w:themeColor="text1"/>
          <w:lang w:val="en-US"/>
        </w:rPr>
        <w:t>créons</w:t>
      </w:r>
      <w:proofErr w:type="spellEnd"/>
      <w:r w:rsidRPr="00736664">
        <w:rPr>
          <w:b/>
          <w:color w:val="000000" w:themeColor="text1"/>
          <w:lang w:val="en-US"/>
        </w:rPr>
        <w:t xml:space="preserve"> </w:t>
      </w:r>
      <w:proofErr w:type="spellStart"/>
      <w:r w:rsidRPr="00736664">
        <w:rPr>
          <w:b/>
          <w:color w:val="000000" w:themeColor="text1"/>
          <w:lang w:val="en-US"/>
        </w:rPr>
        <w:t>une</w:t>
      </w:r>
      <w:proofErr w:type="spellEnd"/>
      <w:r w:rsidRPr="00736664">
        <w:rPr>
          <w:b/>
          <w:color w:val="000000" w:themeColor="text1"/>
          <w:lang w:val="en-US"/>
        </w:rPr>
        <w:t xml:space="preserve"> </w:t>
      </w:r>
      <w:proofErr w:type="spellStart"/>
      <w:r w:rsidRPr="00736664">
        <w:rPr>
          <w:b/>
          <w:color w:val="000000" w:themeColor="text1"/>
          <w:lang w:val="en-US"/>
        </w:rPr>
        <w:t>entreprise</w:t>
      </w:r>
      <w:proofErr w:type="spellEnd"/>
      <w:r w:rsidRPr="00736664">
        <w:rPr>
          <w:b/>
          <w:color w:val="000000" w:themeColor="text1"/>
          <w:lang w:val="en-US"/>
        </w:rPr>
        <w:t xml:space="preserve"> qui propose des solutions </w:t>
      </w:r>
      <w:proofErr w:type="spellStart"/>
      <w:r w:rsidRPr="00736664">
        <w:rPr>
          <w:b/>
          <w:color w:val="000000" w:themeColor="text1"/>
          <w:lang w:val="en-US"/>
        </w:rPr>
        <w:t>taillées</w:t>
      </w:r>
      <w:proofErr w:type="spellEnd"/>
      <w:r w:rsidRPr="00736664">
        <w:rPr>
          <w:b/>
          <w:color w:val="000000" w:themeColor="text1"/>
          <w:lang w:val="en-US"/>
        </w:rPr>
        <w:t xml:space="preserve"> sur </w:t>
      </w:r>
      <w:proofErr w:type="spellStart"/>
      <w:r w:rsidRPr="00736664">
        <w:rPr>
          <w:b/>
          <w:color w:val="000000" w:themeColor="text1"/>
          <w:lang w:val="en-US"/>
        </w:rPr>
        <w:t>mesure</w:t>
      </w:r>
      <w:proofErr w:type="spellEnd"/>
      <w:r w:rsidRPr="00736664">
        <w:rPr>
          <w:b/>
          <w:color w:val="000000" w:themeColor="text1"/>
          <w:lang w:val="en-US"/>
        </w:rPr>
        <w:t xml:space="preserve"> pour </w:t>
      </w:r>
      <w:proofErr w:type="spellStart"/>
      <w:r w:rsidRPr="00736664">
        <w:rPr>
          <w:b/>
          <w:color w:val="000000" w:themeColor="text1"/>
          <w:lang w:val="en-US"/>
        </w:rPr>
        <w:t>l’industrie</w:t>
      </w:r>
      <w:proofErr w:type="spellEnd"/>
      <w:r w:rsidRPr="00736664">
        <w:rPr>
          <w:b/>
          <w:color w:val="000000" w:themeColor="text1"/>
          <w:lang w:val="en-US"/>
        </w:rPr>
        <w:t xml:space="preserve"> du meuble et le commerce </w:t>
      </w:r>
      <w:proofErr w:type="spellStart"/>
      <w:r w:rsidRPr="00736664">
        <w:rPr>
          <w:b/>
          <w:color w:val="000000" w:themeColor="text1"/>
          <w:lang w:val="en-US"/>
        </w:rPr>
        <w:t>dynamiques</w:t>
      </w:r>
      <w:proofErr w:type="spellEnd"/>
      <w:r w:rsidRPr="00736664">
        <w:rPr>
          <w:b/>
          <w:color w:val="000000" w:themeColor="text1"/>
          <w:lang w:val="en-US"/>
        </w:rPr>
        <w:t xml:space="preserve"> au Vietnam. </w:t>
      </w:r>
    </w:p>
    <w:p w14:paraId="0CC35AE4" w14:textId="77777777" w:rsidR="00BE7CDE" w:rsidRPr="00736664" w:rsidRDefault="00BE7CDE" w:rsidP="003832B9">
      <w:pPr>
        <w:spacing w:line="360" w:lineRule="auto"/>
        <w:rPr>
          <w:b/>
          <w:color w:val="auto"/>
          <w:lang w:val="en-US"/>
        </w:rPr>
      </w:pPr>
    </w:p>
    <w:p w14:paraId="0BB5A165" w14:textId="409DA7AA" w:rsidR="00BE7CDE" w:rsidRPr="00736664" w:rsidRDefault="00BE7CDE" w:rsidP="00BE7CDE">
      <w:pPr>
        <w:spacing w:line="360" w:lineRule="auto"/>
        <w:rPr>
          <w:b/>
          <w:bCs/>
          <w:lang w:val="en-US"/>
        </w:rPr>
      </w:pPr>
      <w:proofErr w:type="spellStart"/>
      <w:r w:rsidRPr="00736664">
        <w:rPr>
          <w:b/>
          <w:bCs/>
          <w:lang w:val="en-US"/>
        </w:rPr>
        <w:t>Avantages</w:t>
      </w:r>
      <w:proofErr w:type="spellEnd"/>
      <w:r w:rsidRPr="00736664">
        <w:rPr>
          <w:b/>
          <w:bCs/>
          <w:lang w:val="en-US"/>
        </w:rPr>
        <w:t xml:space="preserve"> de la </w:t>
      </w:r>
      <w:proofErr w:type="spellStart"/>
      <w:r w:rsidRPr="00736664">
        <w:rPr>
          <w:b/>
          <w:bCs/>
          <w:lang w:val="en-US"/>
        </w:rPr>
        <w:t>filiale</w:t>
      </w:r>
      <w:proofErr w:type="spellEnd"/>
      <w:r w:rsidRPr="00736664">
        <w:rPr>
          <w:b/>
          <w:bCs/>
          <w:lang w:val="en-US"/>
        </w:rPr>
        <w:t xml:space="preserve"> au Vietnam</w:t>
      </w:r>
    </w:p>
    <w:p w14:paraId="5378D510" w14:textId="77777777" w:rsidR="00BE7CDE" w:rsidRPr="00736664" w:rsidRDefault="00BE7CDE" w:rsidP="00BE7CDE">
      <w:pPr>
        <w:spacing w:line="360" w:lineRule="auto"/>
        <w:rPr>
          <w:lang w:val="en-US"/>
        </w:rPr>
      </w:pPr>
    </w:p>
    <w:p w14:paraId="2610F650" w14:textId="71583DD0" w:rsidR="00BE7CDE" w:rsidRPr="00736664" w:rsidRDefault="00BE7CDE" w:rsidP="00BE7CDE">
      <w:pPr>
        <w:spacing w:line="360" w:lineRule="auto"/>
        <w:rPr>
          <w:lang w:val="en-US"/>
        </w:rPr>
      </w:pPr>
      <w:r>
        <w:t xml:space="preserve">La </w:t>
      </w:r>
      <w:proofErr w:type="spellStart"/>
      <w:r>
        <w:t>création</w:t>
      </w:r>
      <w:proofErr w:type="spellEnd"/>
      <w:r>
        <w:t xml:space="preserve"> </w:t>
      </w:r>
      <w:proofErr w:type="spellStart"/>
      <w:r>
        <w:t>officielle</w:t>
      </w:r>
      <w:proofErr w:type="spellEnd"/>
      <w:r>
        <w:t xml:space="preserve"> de </w:t>
      </w:r>
      <w:proofErr w:type="spellStart"/>
      <w:r>
        <w:t>l’entreprise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 Vietnam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au </w:t>
      </w:r>
      <w:proofErr w:type="spellStart"/>
      <w:r>
        <w:t>regard</w:t>
      </w:r>
      <w:proofErr w:type="spellEnd"/>
      <w:r>
        <w:t xml:space="preserve"> du </w:t>
      </w:r>
      <w:proofErr w:type="spellStart"/>
      <w:r>
        <w:t>marché</w:t>
      </w:r>
      <w:proofErr w:type="spellEnd"/>
      <w:r>
        <w:t xml:space="preserve"> du </w:t>
      </w:r>
      <w:proofErr w:type="spellStart"/>
      <w:r>
        <w:t>meuble</w:t>
      </w:r>
      <w:proofErr w:type="spellEnd"/>
      <w:r>
        <w:t xml:space="preserve"> en </w:t>
      </w:r>
      <w:proofErr w:type="spellStart"/>
      <w:r>
        <w:t>pleine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. </w:t>
      </w:r>
      <w:proofErr w:type="spellStart"/>
      <w:r>
        <w:t>Cet</w:t>
      </w:r>
      <w:proofErr w:type="spellEnd"/>
      <w:r>
        <w:t xml:space="preserve"> </w:t>
      </w:r>
      <w:proofErr w:type="spellStart"/>
      <w:r>
        <w:t>investissement</w:t>
      </w:r>
      <w:proofErr w:type="spellEnd"/>
      <w:r>
        <w:t xml:space="preserve"> </w:t>
      </w:r>
      <w:proofErr w:type="spellStart"/>
      <w:r>
        <w:t>stratégique</w:t>
      </w:r>
      <w:proofErr w:type="spellEnd"/>
      <w:r>
        <w:t xml:space="preserve"> du </w:t>
      </w:r>
      <w:proofErr w:type="spellStart"/>
      <w:r>
        <w:t>groupe</w:t>
      </w:r>
      <w:proofErr w:type="spellEnd"/>
      <w:r>
        <w:t xml:space="preserve"> Hettich </w:t>
      </w:r>
      <w:proofErr w:type="spellStart"/>
      <w:r>
        <w:t>montre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à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terme</w:t>
      </w:r>
      <w:proofErr w:type="spellEnd"/>
      <w:r>
        <w:t xml:space="preserve"> </w:t>
      </w:r>
      <w:proofErr w:type="spellStart"/>
      <w:r>
        <w:t>visant</w:t>
      </w:r>
      <w:proofErr w:type="spellEnd"/>
      <w:r>
        <w:t xml:space="preserve"> à </w:t>
      </w:r>
      <w:proofErr w:type="spellStart"/>
      <w:r>
        <w:t>encourager</w:t>
      </w:r>
      <w:proofErr w:type="spellEnd"/>
      <w:r>
        <w:t xml:space="preserve"> et à </w:t>
      </w:r>
      <w:proofErr w:type="spellStart"/>
      <w:r>
        <w:t>promouvoir</w:t>
      </w:r>
      <w:proofErr w:type="spellEnd"/>
      <w:r>
        <w:t xml:space="preserve"> des </w:t>
      </w:r>
      <w:proofErr w:type="spellStart"/>
      <w:r>
        <w:t>progrès</w:t>
      </w:r>
      <w:proofErr w:type="spellEnd"/>
      <w:r>
        <w:t xml:space="preserve"> durables </w:t>
      </w:r>
      <w:proofErr w:type="spellStart"/>
      <w:r>
        <w:t>sur</w:t>
      </w:r>
      <w:proofErr w:type="spellEnd"/>
      <w:r>
        <w:t xml:space="preserve"> des </w:t>
      </w:r>
      <w:proofErr w:type="spellStart"/>
      <w:r>
        <w:t>marchés</w:t>
      </w:r>
      <w:proofErr w:type="spellEnd"/>
      <w:r>
        <w:t xml:space="preserve"> en </w:t>
      </w:r>
      <w:proofErr w:type="spellStart"/>
      <w:r>
        <w:t>pleine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l’Asie</w:t>
      </w:r>
      <w:proofErr w:type="spellEnd"/>
      <w:r>
        <w:t xml:space="preserve">, de </w:t>
      </w:r>
      <w:proofErr w:type="spellStart"/>
      <w:r>
        <w:t>continuer</w:t>
      </w:r>
      <w:proofErr w:type="spellEnd"/>
      <w:r>
        <w:t xml:space="preserve"> à </w:t>
      </w:r>
      <w:proofErr w:type="spellStart"/>
      <w:r>
        <w:t>définir</w:t>
      </w:r>
      <w:proofErr w:type="spellEnd"/>
      <w:r>
        <w:t xml:space="preserve"> des </w:t>
      </w:r>
      <w:proofErr w:type="spellStart"/>
      <w:r>
        <w:t>tendances</w:t>
      </w:r>
      <w:proofErr w:type="spellEnd"/>
      <w:r>
        <w:t xml:space="preserve"> et de faire </w:t>
      </w:r>
      <w:proofErr w:type="spellStart"/>
      <w:r>
        <w:t>bouger</w:t>
      </w:r>
      <w:proofErr w:type="spellEnd"/>
      <w:r>
        <w:t xml:space="preserve"> des </w:t>
      </w:r>
      <w:proofErr w:type="spellStart"/>
      <w:r>
        <w:t>marchés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niveau</w:t>
      </w:r>
      <w:proofErr w:type="spellEnd"/>
      <w:r>
        <w:t>.</w:t>
      </w:r>
      <w:r>
        <w:rPr>
          <w:color w:val="auto"/>
        </w:rPr>
        <w:t xml:space="preserve"> </w:t>
      </w:r>
      <w:r w:rsidRPr="00736664">
        <w:rPr>
          <w:lang w:val="en-US"/>
        </w:rPr>
        <w:t xml:space="preserve">Jana Schönfeld, </w:t>
      </w:r>
      <w:proofErr w:type="spellStart"/>
      <w:r w:rsidRPr="00736664">
        <w:rPr>
          <w:lang w:val="en-US"/>
        </w:rPr>
        <w:t>gérante</w:t>
      </w:r>
      <w:proofErr w:type="spellEnd"/>
      <w:r w:rsidRPr="00736664">
        <w:rPr>
          <w:lang w:val="en-US"/>
        </w:rPr>
        <w:t xml:space="preserve"> du </w:t>
      </w:r>
      <w:proofErr w:type="spellStart"/>
      <w:r w:rsidRPr="00736664">
        <w:rPr>
          <w:lang w:val="en-US"/>
        </w:rPr>
        <w:t>groupe</w:t>
      </w:r>
      <w:proofErr w:type="spellEnd"/>
      <w:r w:rsidRPr="00736664">
        <w:rPr>
          <w:lang w:val="en-US"/>
        </w:rPr>
        <w:t xml:space="preserve"> Hettich </w:t>
      </w:r>
      <w:proofErr w:type="spellStart"/>
      <w:proofErr w:type="gramStart"/>
      <w:r w:rsidRPr="00736664">
        <w:rPr>
          <w:lang w:val="en-US"/>
        </w:rPr>
        <w:t>explique</w:t>
      </w:r>
      <w:proofErr w:type="spellEnd"/>
      <w:r w:rsidRPr="00736664">
        <w:rPr>
          <w:lang w:val="en-US"/>
        </w:rPr>
        <w:t xml:space="preserve"> :</w:t>
      </w:r>
      <w:proofErr w:type="gramEnd"/>
      <w:r w:rsidRPr="00736664">
        <w:rPr>
          <w:lang w:val="en-US"/>
        </w:rPr>
        <w:t xml:space="preserve"> « Nous </w:t>
      </w:r>
      <w:proofErr w:type="spellStart"/>
      <w:r w:rsidRPr="00736664">
        <w:rPr>
          <w:lang w:val="en-US"/>
        </w:rPr>
        <w:t>voulons</w:t>
      </w:r>
      <w:proofErr w:type="spellEnd"/>
      <w:r w:rsidRPr="00736664">
        <w:rPr>
          <w:lang w:val="en-US"/>
        </w:rPr>
        <w:t xml:space="preserve"> faire plus que </w:t>
      </w:r>
      <w:proofErr w:type="spellStart"/>
      <w:r w:rsidRPr="00736664">
        <w:rPr>
          <w:lang w:val="en-US"/>
        </w:rPr>
        <w:t>simplement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être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présents</w:t>
      </w:r>
      <w:proofErr w:type="spellEnd"/>
      <w:r w:rsidRPr="00736664">
        <w:rPr>
          <w:lang w:val="en-US"/>
        </w:rPr>
        <w:t xml:space="preserve"> sur le </w:t>
      </w:r>
      <w:proofErr w:type="spellStart"/>
      <w:r w:rsidRPr="00736664">
        <w:rPr>
          <w:lang w:val="en-US"/>
        </w:rPr>
        <w:t>marché</w:t>
      </w:r>
      <w:proofErr w:type="spellEnd"/>
      <w:r w:rsidRPr="00736664">
        <w:rPr>
          <w:lang w:val="en-US"/>
        </w:rPr>
        <w:t xml:space="preserve">. Nous </w:t>
      </w:r>
      <w:proofErr w:type="spellStart"/>
      <w:r w:rsidRPr="00736664">
        <w:rPr>
          <w:lang w:val="en-US"/>
        </w:rPr>
        <w:t>voulons</w:t>
      </w:r>
      <w:proofErr w:type="spellEnd"/>
      <w:r w:rsidRPr="00736664">
        <w:rPr>
          <w:lang w:val="en-US"/>
        </w:rPr>
        <w:t xml:space="preserve"> faire </w:t>
      </w:r>
      <w:proofErr w:type="spellStart"/>
      <w:r w:rsidRPr="00736664">
        <w:rPr>
          <w:lang w:val="en-US"/>
        </w:rPr>
        <w:t>partie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intégrante</w:t>
      </w:r>
      <w:proofErr w:type="spellEnd"/>
      <w:r w:rsidRPr="00736664">
        <w:rPr>
          <w:lang w:val="en-US"/>
        </w:rPr>
        <w:t xml:space="preserve"> de la </w:t>
      </w:r>
      <w:proofErr w:type="spellStart"/>
      <w:r w:rsidRPr="00736664">
        <w:rPr>
          <w:lang w:val="en-US"/>
        </w:rPr>
        <w:t>communauté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vietnamienne</w:t>
      </w:r>
      <w:proofErr w:type="spellEnd"/>
      <w:r w:rsidRPr="00736664">
        <w:rPr>
          <w:lang w:val="en-US"/>
        </w:rPr>
        <w:t xml:space="preserve"> et </w:t>
      </w:r>
      <w:proofErr w:type="spellStart"/>
      <w:r w:rsidRPr="00736664">
        <w:rPr>
          <w:lang w:val="en-US"/>
        </w:rPr>
        <w:t>partager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nos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expériences</w:t>
      </w:r>
      <w:proofErr w:type="spellEnd"/>
      <w:r w:rsidRPr="00736664">
        <w:rPr>
          <w:lang w:val="en-US"/>
        </w:rPr>
        <w:t xml:space="preserve"> et </w:t>
      </w:r>
      <w:proofErr w:type="spellStart"/>
      <w:r w:rsidRPr="00736664">
        <w:rPr>
          <w:lang w:val="en-US"/>
        </w:rPr>
        <w:t>nos</w:t>
      </w:r>
      <w:proofErr w:type="spellEnd"/>
      <w:r w:rsidRPr="00736664">
        <w:rPr>
          <w:lang w:val="en-US"/>
        </w:rPr>
        <w:t xml:space="preserve"> innovations qui </w:t>
      </w:r>
      <w:proofErr w:type="spellStart"/>
      <w:r w:rsidRPr="00736664">
        <w:rPr>
          <w:lang w:val="en-US"/>
        </w:rPr>
        <w:t>arrivent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directement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d’Allemagne</w:t>
      </w:r>
      <w:proofErr w:type="spellEnd"/>
      <w:r w:rsidRPr="00736664">
        <w:rPr>
          <w:lang w:val="en-US"/>
        </w:rPr>
        <w:t xml:space="preserve"> et </w:t>
      </w:r>
      <w:proofErr w:type="spellStart"/>
      <w:r w:rsidRPr="00736664">
        <w:rPr>
          <w:lang w:val="en-US"/>
        </w:rPr>
        <w:t>d’Italie</w:t>
      </w:r>
      <w:proofErr w:type="spellEnd"/>
      <w:r w:rsidRPr="00736664">
        <w:rPr>
          <w:lang w:val="en-US"/>
        </w:rPr>
        <w:t xml:space="preserve">. » </w:t>
      </w:r>
    </w:p>
    <w:p w14:paraId="14EE3ED8" w14:textId="77777777" w:rsidR="00BE7CDE" w:rsidRPr="00736664" w:rsidRDefault="00BE7CDE" w:rsidP="00BE7CDE">
      <w:pPr>
        <w:spacing w:line="360" w:lineRule="auto"/>
        <w:rPr>
          <w:lang w:val="en-US"/>
        </w:rPr>
      </w:pPr>
    </w:p>
    <w:p w14:paraId="7F9D1C95" w14:textId="73C62E61" w:rsidR="00BE7CDE" w:rsidRPr="00736664" w:rsidRDefault="00BE7CDE" w:rsidP="00BE7CDE">
      <w:pPr>
        <w:spacing w:line="360" w:lineRule="auto"/>
        <w:rPr>
          <w:b/>
          <w:bCs/>
          <w:color w:val="auto"/>
          <w:lang w:val="en-US"/>
        </w:rPr>
      </w:pPr>
      <w:r w:rsidRPr="00736664">
        <w:rPr>
          <w:b/>
          <w:bCs/>
          <w:color w:val="auto"/>
          <w:lang w:val="en-US"/>
        </w:rPr>
        <w:t xml:space="preserve">Une </w:t>
      </w:r>
      <w:proofErr w:type="spellStart"/>
      <w:r w:rsidRPr="00736664">
        <w:rPr>
          <w:b/>
          <w:bCs/>
          <w:color w:val="auto"/>
          <w:lang w:val="en-US"/>
        </w:rPr>
        <w:t>approche</w:t>
      </w:r>
      <w:proofErr w:type="spellEnd"/>
      <w:r w:rsidRPr="00736664">
        <w:rPr>
          <w:b/>
          <w:bCs/>
          <w:color w:val="auto"/>
          <w:lang w:val="en-US"/>
        </w:rPr>
        <w:t xml:space="preserve"> </w:t>
      </w:r>
      <w:proofErr w:type="spellStart"/>
      <w:r w:rsidRPr="00736664">
        <w:rPr>
          <w:b/>
          <w:bCs/>
          <w:color w:val="auto"/>
          <w:lang w:val="en-US"/>
        </w:rPr>
        <w:t>consistant</w:t>
      </w:r>
      <w:proofErr w:type="spellEnd"/>
      <w:r w:rsidRPr="00736664">
        <w:rPr>
          <w:b/>
          <w:bCs/>
          <w:color w:val="auto"/>
          <w:lang w:val="en-US"/>
        </w:rPr>
        <w:t xml:space="preserve"> à </w:t>
      </w:r>
      <w:proofErr w:type="spellStart"/>
      <w:r w:rsidRPr="00736664">
        <w:rPr>
          <w:b/>
          <w:bCs/>
          <w:color w:val="auto"/>
          <w:lang w:val="en-US"/>
        </w:rPr>
        <w:t>agir</w:t>
      </w:r>
      <w:proofErr w:type="spellEnd"/>
      <w:r w:rsidRPr="00736664">
        <w:rPr>
          <w:b/>
          <w:bCs/>
          <w:color w:val="auto"/>
          <w:lang w:val="en-US"/>
        </w:rPr>
        <w:t xml:space="preserve"> au </w:t>
      </w:r>
      <w:proofErr w:type="spellStart"/>
      <w:r w:rsidRPr="00736664">
        <w:rPr>
          <w:b/>
          <w:bCs/>
          <w:color w:val="auto"/>
          <w:lang w:val="en-US"/>
        </w:rPr>
        <w:t>niveau</w:t>
      </w:r>
      <w:proofErr w:type="spellEnd"/>
      <w:r w:rsidRPr="00736664">
        <w:rPr>
          <w:b/>
          <w:bCs/>
          <w:color w:val="auto"/>
          <w:lang w:val="en-US"/>
        </w:rPr>
        <w:t xml:space="preserve"> </w:t>
      </w:r>
      <w:proofErr w:type="gramStart"/>
      <w:r w:rsidRPr="00736664">
        <w:rPr>
          <w:b/>
          <w:bCs/>
          <w:color w:val="auto"/>
          <w:lang w:val="en-US"/>
        </w:rPr>
        <w:t>local :</w:t>
      </w:r>
      <w:proofErr w:type="gramEnd"/>
      <w:r w:rsidRPr="00736664">
        <w:rPr>
          <w:b/>
          <w:bCs/>
          <w:color w:val="auto"/>
          <w:lang w:val="en-US"/>
        </w:rPr>
        <w:t xml:space="preserve"> des </w:t>
      </w:r>
      <w:proofErr w:type="spellStart"/>
      <w:r w:rsidRPr="00736664">
        <w:rPr>
          <w:b/>
          <w:bCs/>
          <w:color w:val="auto"/>
          <w:lang w:val="en-US"/>
        </w:rPr>
        <w:t>stratégies</w:t>
      </w:r>
      <w:proofErr w:type="spellEnd"/>
      <w:r w:rsidRPr="00736664">
        <w:rPr>
          <w:b/>
          <w:bCs/>
          <w:color w:val="auto"/>
          <w:lang w:val="en-US"/>
        </w:rPr>
        <w:t xml:space="preserve"> </w:t>
      </w:r>
      <w:proofErr w:type="spellStart"/>
      <w:r w:rsidRPr="00736664">
        <w:rPr>
          <w:b/>
          <w:bCs/>
          <w:color w:val="auto"/>
          <w:lang w:val="en-US"/>
        </w:rPr>
        <w:t>taillées</w:t>
      </w:r>
      <w:proofErr w:type="spellEnd"/>
      <w:r w:rsidRPr="00736664">
        <w:rPr>
          <w:b/>
          <w:bCs/>
          <w:color w:val="auto"/>
          <w:lang w:val="en-US"/>
        </w:rPr>
        <w:t xml:space="preserve"> sur </w:t>
      </w:r>
      <w:proofErr w:type="spellStart"/>
      <w:r w:rsidRPr="00736664">
        <w:rPr>
          <w:b/>
          <w:bCs/>
          <w:color w:val="auto"/>
          <w:lang w:val="en-US"/>
        </w:rPr>
        <w:t>mesure</w:t>
      </w:r>
      <w:proofErr w:type="spellEnd"/>
    </w:p>
    <w:p w14:paraId="41D95A58" w14:textId="77777777" w:rsidR="00BE7CDE" w:rsidRPr="00736664" w:rsidRDefault="00BE7CDE" w:rsidP="00BE7CDE">
      <w:pPr>
        <w:spacing w:line="360" w:lineRule="auto"/>
        <w:rPr>
          <w:b/>
          <w:bCs/>
          <w:color w:val="auto"/>
          <w:lang w:val="en-US"/>
        </w:rPr>
      </w:pPr>
    </w:p>
    <w:p w14:paraId="495E710C" w14:textId="48C37ABE" w:rsidR="00BE7CDE" w:rsidRPr="00736664" w:rsidRDefault="00BE7CDE" w:rsidP="00BE7CDE">
      <w:pPr>
        <w:spacing w:line="360" w:lineRule="auto"/>
        <w:rPr>
          <w:lang w:val="en-US"/>
        </w:rPr>
      </w:pPr>
      <w:r w:rsidRPr="00736664">
        <w:rPr>
          <w:color w:val="auto"/>
          <w:lang w:val="en-US"/>
        </w:rPr>
        <w:t xml:space="preserve">La </w:t>
      </w:r>
      <w:proofErr w:type="spellStart"/>
      <w:r w:rsidRPr="00736664">
        <w:rPr>
          <w:color w:val="auto"/>
          <w:lang w:val="en-US"/>
        </w:rPr>
        <w:t>création</w:t>
      </w:r>
      <w:proofErr w:type="spellEnd"/>
      <w:r w:rsidRPr="00736664">
        <w:rPr>
          <w:color w:val="auto"/>
          <w:lang w:val="en-US"/>
        </w:rPr>
        <w:t xml:space="preserve"> de la </w:t>
      </w:r>
      <w:proofErr w:type="spellStart"/>
      <w:r w:rsidRPr="00736664">
        <w:rPr>
          <w:color w:val="auto"/>
          <w:lang w:val="en-US"/>
        </w:rPr>
        <w:t>filiale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officielle</w:t>
      </w:r>
      <w:proofErr w:type="spellEnd"/>
      <w:r w:rsidRPr="00736664">
        <w:rPr>
          <w:color w:val="auto"/>
          <w:lang w:val="en-US"/>
        </w:rPr>
        <w:t xml:space="preserve"> au Vietnam pour la </w:t>
      </w:r>
      <w:proofErr w:type="spellStart"/>
      <w:r w:rsidRPr="00736664">
        <w:rPr>
          <w:color w:val="auto"/>
          <w:lang w:val="en-US"/>
        </w:rPr>
        <w:t>commercialisation</w:t>
      </w:r>
      <w:proofErr w:type="spellEnd"/>
      <w:r w:rsidRPr="00736664">
        <w:rPr>
          <w:color w:val="auto"/>
          <w:lang w:val="en-US"/>
        </w:rPr>
        <w:t xml:space="preserve"> des </w:t>
      </w:r>
      <w:proofErr w:type="spellStart"/>
      <w:r w:rsidRPr="00736664">
        <w:rPr>
          <w:color w:val="auto"/>
          <w:lang w:val="en-US"/>
        </w:rPr>
        <w:t>produits</w:t>
      </w:r>
      <w:proofErr w:type="spellEnd"/>
      <w:r w:rsidRPr="00736664">
        <w:rPr>
          <w:color w:val="auto"/>
          <w:lang w:val="en-US"/>
        </w:rPr>
        <w:t xml:space="preserve"> de Hettich et de FGV </w:t>
      </w:r>
      <w:proofErr w:type="spellStart"/>
      <w:r w:rsidRPr="00736664">
        <w:rPr>
          <w:color w:val="auto"/>
          <w:lang w:val="en-US"/>
        </w:rPr>
        <w:t>n’améliore</w:t>
      </w:r>
      <w:proofErr w:type="spellEnd"/>
      <w:r w:rsidRPr="00736664">
        <w:rPr>
          <w:color w:val="auto"/>
          <w:lang w:val="en-US"/>
        </w:rPr>
        <w:t xml:space="preserve"> </w:t>
      </w:r>
      <w:r w:rsidRPr="00736664">
        <w:rPr>
          <w:color w:val="auto"/>
          <w:lang w:val="en-US"/>
        </w:rPr>
        <w:lastRenderedPageBreak/>
        <w:t xml:space="preserve">pas </w:t>
      </w:r>
      <w:proofErr w:type="spellStart"/>
      <w:r w:rsidRPr="00736664">
        <w:rPr>
          <w:color w:val="auto"/>
          <w:lang w:val="en-US"/>
        </w:rPr>
        <w:t>seulement</w:t>
      </w:r>
      <w:proofErr w:type="spellEnd"/>
      <w:r w:rsidRPr="00736664">
        <w:rPr>
          <w:color w:val="auto"/>
          <w:lang w:val="en-US"/>
        </w:rPr>
        <w:t xml:space="preserve"> les </w:t>
      </w:r>
      <w:proofErr w:type="spellStart"/>
      <w:r w:rsidRPr="00736664">
        <w:rPr>
          <w:color w:val="auto"/>
          <w:lang w:val="en-US"/>
        </w:rPr>
        <w:t>possibilités</w:t>
      </w:r>
      <w:proofErr w:type="spellEnd"/>
      <w:r w:rsidRPr="00736664">
        <w:rPr>
          <w:color w:val="auto"/>
          <w:lang w:val="en-US"/>
        </w:rPr>
        <w:t xml:space="preserve"> de </w:t>
      </w:r>
      <w:proofErr w:type="spellStart"/>
      <w:r w:rsidRPr="00736664">
        <w:rPr>
          <w:color w:val="auto"/>
          <w:lang w:val="en-US"/>
        </w:rPr>
        <w:t>commercialisation</w:t>
      </w:r>
      <w:proofErr w:type="spellEnd"/>
      <w:r w:rsidRPr="00736664">
        <w:rPr>
          <w:color w:val="auto"/>
          <w:lang w:val="en-US"/>
        </w:rPr>
        <w:t xml:space="preserve">, </w:t>
      </w:r>
      <w:proofErr w:type="spellStart"/>
      <w:r w:rsidRPr="00736664">
        <w:rPr>
          <w:color w:val="auto"/>
          <w:lang w:val="en-US"/>
        </w:rPr>
        <w:t>mais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favorise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également</w:t>
      </w:r>
      <w:proofErr w:type="spellEnd"/>
      <w:r w:rsidRPr="00736664">
        <w:rPr>
          <w:color w:val="auto"/>
          <w:lang w:val="en-US"/>
        </w:rPr>
        <w:t xml:space="preserve"> des </w:t>
      </w:r>
      <w:proofErr w:type="spellStart"/>
      <w:r w:rsidRPr="00736664">
        <w:rPr>
          <w:color w:val="auto"/>
          <w:lang w:val="en-US"/>
        </w:rPr>
        <w:t>partenariats</w:t>
      </w:r>
      <w:proofErr w:type="spellEnd"/>
      <w:r w:rsidRPr="00736664">
        <w:rPr>
          <w:color w:val="auto"/>
          <w:lang w:val="en-US"/>
        </w:rPr>
        <w:t xml:space="preserve"> de </w:t>
      </w:r>
      <w:proofErr w:type="spellStart"/>
      <w:r w:rsidRPr="00736664">
        <w:rPr>
          <w:color w:val="auto"/>
          <w:lang w:val="en-US"/>
        </w:rPr>
        <w:t>poids</w:t>
      </w:r>
      <w:proofErr w:type="spellEnd"/>
      <w:r w:rsidRPr="00736664">
        <w:rPr>
          <w:color w:val="auto"/>
          <w:lang w:val="en-US"/>
        </w:rPr>
        <w:t xml:space="preserve"> avec des </w:t>
      </w:r>
      <w:proofErr w:type="spellStart"/>
      <w:r w:rsidRPr="00736664">
        <w:rPr>
          <w:color w:val="auto"/>
          <w:lang w:val="en-US"/>
        </w:rPr>
        <w:t>entreprises</w:t>
      </w:r>
      <w:proofErr w:type="spellEnd"/>
      <w:r w:rsidRPr="00736664">
        <w:rPr>
          <w:color w:val="auto"/>
          <w:lang w:val="en-US"/>
        </w:rPr>
        <w:t xml:space="preserve"> locales </w:t>
      </w:r>
      <w:proofErr w:type="spellStart"/>
      <w:r w:rsidRPr="00736664">
        <w:rPr>
          <w:color w:val="auto"/>
          <w:lang w:val="en-US"/>
        </w:rPr>
        <w:t>renommées</w:t>
      </w:r>
      <w:proofErr w:type="spellEnd"/>
      <w:r w:rsidRPr="00736664">
        <w:rPr>
          <w:color w:val="auto"/>
          <w:lang w:val="en-US"/>
        </w:rPr>
        <w:t xml:space="preserve">. </w:t>
      </w:r>
      <w:r w:rsidRPr="00736664">
        <w:rPr>
          <w:lang w:val="en-US"/>
        </w:rPr>
        <w:t xml:space="preserve">Matthias Bertl, </w:t>
      </w:r>
      <w:proofErr w:type="spellStart"/>
      <w:r w:rsidRPr="00736664">
        <w:rPr>
          <w:lang w:val="en-US"/>
        </w:rPr>
        <w:t>directeur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général</w:t>
      </w:r>
      <w:proofErr w:type="spellEnd"/>
      <w:r w:rsidRPr="00736664">
        <w:rPr>
          <w:lang w:val="en-US"/>
        </w:rPr>
        <w:t xml:space="preserve"> de Hettich pour </w:t>
      </w:r>
      <w:proofErr w:type="spellStart"/>
      <w:r w:rsidRPr="00736664">
        <w:rPr>
          <w:lang w:val="en-US"/>
        </w:rPr>
        <w:t>l'Asie</w:t>
      </w:r>
      <w:proofErr w:type="spellEnd"/>
      <w:r w:rsidRPr="00736664">
        <w:rPr>
          <w:lang w:val="en-US"/>
        </w:rPr>
        <w:t xml:space="preserve"> du Sud-Est </w:t>
      </w:r>
      <w:proofErr w:type="spellStart"/>
      <w:proofErr w:type="gramStart"/>
      <w:r w:rsidRPr="00736664">
        <w:rPr>
          <w:lang w:val="en-US"/>
        </w:rPr>
        <w:t>ajoute</w:t>
      </w:r>
      <w:proofErr w:type="spellEnd"/>
      <w:r w:rsidRPr="00736664">
        <w:rPr>
          <w:lang w:val="en-US"/>
        </w:rPr>
        <w:t xml:space="preserve"> :</w:t>
      </w:r>
      <w:proofErr w:type="gramEnd"/>
      <w:r w:rsidRPr="00736664">
        <w:rPr>
          <w:lang w:val="en-US"/>
        </w:rPr>
        <w:t xml:space="preserve"> « Sur un </w:t>
      </w:r>
      <w:proofErr w:type="spellStart"/>
      <w:r w:rsidRPr="00736664">
        <w:rPr>
          <w:lang w:val="en-US"/>
        </w:rPr>
        <w:t>marché</w:t>
      </w:r>
      <w:proofErr w:type="spellEnd"/>
      <w:r w:rsidRPr="00736664">
        <w:rPr>
          <w:lang w:val="en-US"/>
        </w:rPr>
        <w:t xml:space="preserve"> à </w:t>
      </w:r>
      <w:proofErr w:type="spellStart"/>
      <w:r w:rsidRPr="00736664">
        <w:rPr>
          <w:lang w:val="en-US"/>
        </w:rPr>
        <w:t>évolution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rapide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tel</w:t>
      </w:r>
      <w:proofErr w:type="spellEnd"/>
      <w:r w:rsidRPr="00736664">
        <w:rPr>
          <w:lang w:val="en-US"/>
        </w:rPr>
        <w:t xml:space="preserve"> que </w:t>
      </w:r>
      <w:proofErr w:type="spellStart"/>
      <w:r w:rsidRPr="00736664">
        <w:rPr>
          <w:lang w:val="en-US"/>
        </w:rPr>
        <w:t>c'est</w:t>
      </w:r>
      <w:proofErr w:type="spellEnd"/>
      <w:r w:rsidRPr="00736664">
        <w:rPr>
          <w:lang w:val="en-US"/>
        </w:rPr>
        <w:t xml:space="preserve"> le </w:t>
      </w:r>
      <w:proofErr w:type="spellStart"/>
      <w:r w:rsidRPr="00736664">
        <w:rPr>
          <w:lang w:val="en-US"/>
        </w:rPr>
        <w:t>cas</w:t>
      </w:r>
      <w:proofErr w:type="spellEnd"/>
      <w:r w:rsidRPr="00736664">
        <w:rPr>
          <w:lang w:val="en-US"/>
        </w:rPr>
        <w:t xml:space="preserve"> au Vietnam, il </w:t>
      </w:r>
      <w:proofErr w:type="spellStart"/>
      <w:r w:rsidRPr="00736664">
        <w:rPr>
          <w:lang w:val="en-US"/>
        </w:rPr>
        <w:t>est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impératif</w:t>
      </w:r>
      <w:proofErr w:type="spellEnd"/>
      <w:r w:rsidRPr="00736664">
        <w:rPr>
          <w:lang w:val="en-US"/>
        </w:rPr>
        <w:t xml:space="preserve"> de </w:t>
      </w:r>
      <w:proofErr w:type="spellStart"/>
      <w:r w:rsidRPr="00736664">
        <w:rPr>
          <w:lang w:val="en-US"/>
        </w:rPr>
        <w:t>comprendre</w:t>
      </w:r>
      <w:proofErr w:type="spellEnd"/>
      <w:r w:rsidRPr="00736664">
        <w:rPr>
          <w:lang w:val="en-US"/>
        </w:rPr>
        <w:t xml:space="preserve"> les </w:t>
      </w:r>
      <w:proofErr w:type="spellStart"/>
      <w:r w:rsidRPr="00736664">
        <w:rPr>
          <w:lang w:val="en-US"/>
        </w:rPr>
        <w:t>spécificités</w:t>
      </w:r>
      <w:proofErr w:type="spellEnd"/>
      <w:r w:rsidRPr="00736664">
        <w:rPr>
          <w:lang w:val="en-US"/>
        </w:rPr>
        <w:t xml:space="preserve"> locales. </w:t>
      </w:r>
      <w:proofErr w:type="spellStart"/>
      <w:r w:rsidRPr="00736664">
        <w:rPr>
          <w:lang w:val="en-US"/>
        </w:rPr>
        <w:t>C’est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pourquoi</w:t>
      </w:r>
      <w:proofErr w:type="spellEnd"/>
      <w:r w:rsidRPr="00736664">
        <w:rPr>
          <w:lang w:val="en-US"/>
        </w:rPr>
        <w:t xml:space="preserve">, Hettich Vietnam </w:t>
      </w:r>
      <w:proofErr w:type="spellStart"/>
      <w:r w:rsidRPr="00736664">
        <w:rPr>
          <w:lang w:val="en-US"/>
        </w:rPr>
        <w:t>est</w:t>
      </w:r>
      <w:proofErr w:type="spellEnd"/>
      <w:r w:rsidRPr="00736664">
        <w:rPr>
          <w:lang w:val="en-US"/>
        </w:rPr>
        <w:t xml:space="preserve"> le seul </w:t>
      </w:r>
      <w:proofErr w:type="spellStart"/>
      <w:r w:rsidRPr="00736664">
        <w:rPr>
          <w:lang w:val="en-US"/>
        </w:rPr>
        <w:t>fournisseur</w:t>
      </w:r>
      <w:proofErr w:type="spellEnd"/>
      <w:r w:rsidRPr="00736664">
        <w:rPr>
          <w:lang w:val="en-US"/>
        </w:rPr>
        <w:t xml:space="preserve"> qui </w:t>
      </w:r>
      <w:proofErr w:type="spellStart"/>
      <w:r w:rsidRPr="00736664">
        <w:rPr>
          <w:lang w:val="en-US"/>
        </w:rPr>
        <w:t>commercialise</w:t>
      </w:r>
      <w:proofErr w:type="spellEnd"/>
      <w:r w:rsidRPr="00736664">
        <w:rPr>
          <w:lang w:val="en-US"/>
        </w:rPr>
        <w:t xml:space="preserve"> des </w:t>
      </w:r>
      <w:proofErr w:type="spellStart"/>
      <w:r w:rsidRPr="00736664">
        <w:rPr>
          <w:lang w:val="en-US"/>
        </w:rPr>
        <w:t>produits</w:t>
      </w:r>
      <w:proofErr w:type="spellEnd"/>
      <w:r w:rsidRPr="00736664">
        <w:rPr>
          <w:lang w:val="en-US"/>
        </w:rPr>
        <w:t xml:space="preserve"> de </w:t>
      </w:r>
      <w:proofErr w:type="spellStart"/>
      <w:r w:rsidRPr="00736664">
        <w:rPr>
          <w:lang w:val="en-US"/>
        </w:rPr>
        <w:t>qualité</w:t>
      </w:r>
      <w:proofErr w:type="spellEnd"/>
      <w:r w:rsidRPr="00736664">
        <w:rPr>
          <w:lang w:val="en-US"/>
        </w:rPr>
        <w:t xml:space="preserve"> et des innovations </w:t>
      </w:r>
      <w:proofErr w:type="spellStart"/>
      <w:r w:rsidRPr="00736664">
        <w:rPr>
          <w:lang w:val="en-US"/>
        </w:rPr>
        <w:t>inégalés</w:t>
      </w:r>
      <w:proofErr w:type="spellEnd"/>
      <w:r w:rsidRPr="00736664">
        <w:rPr>
          <w:lang w:val="en-US"/>
        </w:rPr>
        <w:t xml:space="preserve">. Cela </w:t>
      </w:r>
      <w:proofErr w:type="spellStart"/>
      <w:r w:rsidRPr="00736664">
        <w:rPr>
          <w:lang w:val="en-US"/>
        </w:rPr>
        <w:t>est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complété</w:t>
      </w:r>
      <w:proofErr w:type="spellEnd"/>
      <w:r w:rsidRPr="00736664">
        <w:rPr>
          <w:lang w:val="en-US"/>
        </w:rPr>
        <w:t xml:space="preserve"> par un </w:t>
      </w:r>
      <w:proofErr w:type="spellStart"/>
      <w:r w:rsidRPr="00736664">
        <w:rPr>
          <w:lang w:val="en-US"/>
        </w:rPr>
        <w:t>soutien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complet</w:t>
      </w:r>
      <w:proofErr w:type="spellEnd"/>
      <w:r w:rsidRPr="00736664">
        <w:rPr>
          <w:lang w:val="en-US"/>
        </w:rPr>
        <w:t xml:space="preserve"> de la part de </w:t>
      </w:r>
      <w:proofErr w:type="spellStart"/>
      <w:r w:rsidRPr="00736664">
        <w:rPr>
          <w:lang w:val="en-US"/>
        </w:rPr>
        <w:t>spécialistes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afin</w:t>
      </w:r>
      <w:proofErr w:type="spellEnd"/>
      <w:r w:rsidRPr="00736664">
        <w:rPr>
          <w:lang w:val="en-US"/>
        </w:rPr>
        <w:t xml:space="preserve"> de </w:t>
      </w:r>
      <w:proofErr w:type="spellStart"/>
      <w:r w:rsidRPr="00736664">
        <w:rPr>
          <w:lang w:val="en-US"/>
        </w:rPr>
        <w:t>développer</w:t>
      </w:r>
      <w:proofErr w:type="spellEnd"/>
      <w:r w:rsidRPr="00736664">
        <w:rPr>
          <w:lang w:val="en-US"/>
        </w:rPr>
        <w:t xml:space="preserve"> ensemble des solutions qui </w:t>
      </w:r>
      <w:proofErr w:type="spellStart"/>
      <w:r w:rsidRPr="00736664">
        <w:rPr>
          <w:lang w:val="en-US"/>
        </w:rPr>
        <w:t>enrichissent</w:t>
      </w:r>
      <w:proofErr w:type="spellEnd"/>
      <w:r w:rsidRPr="00736664">
        <w:rPr>
          <w:lang w:val="en-US"/>
        </w:rPr>
        <w:t xml:space="preserve"> le style de vie des </w:t>
      </w:r>
      <w:proofErr w:type="spellStart"/>
      <w:r w:rsidRPr="00736664">
        <w:rPr>
          <w:lang w:val="en-US"/>
        </w:rPr>
        <w:t>consommateurs</w:t>
      </w:r>
      <w:proofErr w:type="spellEnd"/>
      <w:r w:rsidRPr="00736664">
        <w:rPr>
          <w:lang w:val="en-US"/>
        </w:rPr>
        <w:t xml:space="preserve"> dans tout le pays. </w:t>
      </w:r>
      <w:r w:rsidRPr="00736664">
        <w:rPr>
          <w:color w:val="auto"/>
          <w:lang w:val="en-US"/>
        </w:rPr>
        <w:t xml:space="preserve">Tandis que Hettich Vietnam </w:t>
      </w:r>
      <w:proofErr w:type="spellStart"/>
      <w:r w:rsidRPr="00736664">
        <w:rPr>
          <w:color w:val="auto"/>
          <w:lang w:val="en-US"/>
        </w:rPr>
        <w:t>développe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ses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canaux</w:t>
      </w:r>
      <w:proofErr w:type="spellEnd"/>
      <w:r w:rsidRPr="00736664">
        <w:rPr>
          <w:color w:val="auto"/>
          <w:lang w:val="en-US"/>
        </w:rPr>
        <w:t xml:space="preserve"> de distribution à </w:t>
      </w:r>
      <w:proofErr w:type="spellStart"/>
      <w:r w:rsidRPr="00736664">
        <w:rPr>
          <w:color w:val="auto"/>
          <w:lang w:val="en-US"/>
        </w:rPr>
        <w:t>l'échelle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nationale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afin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d'accroître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sa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visibilité</w:t>
      </w:r>
      <w:proofErr w:type="spellEnd"/>
      <w:r w:rsidRPr="00736664">
        <w:rPr>
          <w:color w:val="auto"/>
          <w:lang w:val="en-US"/>
        </w:rPr>
        <w:t xml:space="preserve"> et de </w:t>
      </w:r>
      <w:proofErr w:type="spellStart"/>
      <w:r w:rsidRPr="00736664">
        <w:rPr>
          <w:color w:val="auto"/>
          <w:lang w:val="en-US"/>
        </w:rPr>
        <w:t>stimuler</w:t>
      </w:r>
      <w:proofErr w:type="spellEnd"/>
      <w:r w:rsidRPr="00736664">
        <w:rPr>
          <w:color w:val="auto"/>
          <w:lang w:val="en-US"/>
        </w:rPr>
        <w:t xml:space="preserve"> la </w:t>
      </w:r>
      <w:proofErr w:type="spellStart"/>
      <w:r w:rsidRPr="00736664">
        <w:rPr>
          <w:color w:val="auto"/>
          <w:lang w:val="en-US"/>
        </w:rPr>
        <w:t>croissance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en</w:t>
      </w:r>
      <w:proofErr w:type="spellEnd"/>
      <w:r w:rsidRPr="00736664">
        <w:rPr>
          <w:color w:val="auto"/>
          <w:lang w:val="en-US"/>
        </w:rPr>
        <w:t xml:space="preserve"> </w:t>
      </w:r>
      <w:proofErr w:type="spellStart"/>
      <w:r w:rsidRPr="00736664">
        <w:rPr>
          <w:color w:val="auto"/>
          <w:lang w:val="en-US"/>
        </w:rPr>
        <w:t>renforçant</w:t>
      </w:r>
      <w:proofErr w:type="spellEnd"/>
      <w:r w:rsidRPr="00736664">
        <w:rPr>
          <w:color w:val="auto"/>
          <w:lang w:val="en-US"/>
        </w:rPr>
        <w:t xml:space="preserve"> les </w:t>
      </w:r>
      <w:proofErr w:type="spellStart"/>
      <w:r w:rsidRPr="00736664">
        <w:rPr>
          <w:color w:val="auto"/>
          <w:lang w:val="en-US"/>
        </w:rPr>
        <w:t>partenariats</w:t>
      </w:r>
      <w:proofErr w:type="spellEnd"/>
      <w:r w:rsidRPr="00736664">
        <w:rPr>
          <w:color w:val="auto"/>
          <w:lang w:val="en-US"/>
        </w:rPr>
        <w:t xml:space="preserve"> avec les </w:t>
      </w:r>
      <w:proofErr w:type="spellStart"/>
      <w:r w:rsidRPr="00736664">
        <w:rPr>
          <w:color w:val="auto"/>
          <w:lang w:val="en-US"/>
        </w:rPr>
        <w:t>distributeurs</w:t>
      </w:r>
      <w:proofErr w:type="spellEnd"/>
      <w:r w:rsidRPr="00736664">
        <w:rPr>
          <w:color w:val="auto"/>
          <w:lang w:val="en-US"/>
        </w:rPr>
        <w:t xml:space="preserve">, </w:t>
      </w:r>
      <w:proofErr w:type="spellStart"/>
      <w:r w:rsidRPr="00736664">
        <w:rPr>
          <w:color w:val="auto"/>
          <w:lang w:val="en-US"/>
        </w:rPr>
        <w:t>l’entreprise</w:t>
      </w:r>
      <w:proofErr w:type="spellEnd"/>
      <w:r w:rsidRPr="00736664">
        <w:rPr>
          <w:color w:val="auto"/>
          <w:lang w:val="en-US"/>
        </w:rPr>
        <w:t xml:space="preserve"> vise, </w:t>
      </w:r>
      <w:proofErr w:type="spellStart"/>
      <w:r w:rsidRPr="00736664">
        <w:rPr>
          <w:color w:val="auto"/>
          <w:lang w:val="en-US"/>
        </w:rPr>
        <w:t>en</w:t>
      </w:r>
      <w:proofErr w:type="spellEnd"/>
      <w:r w:rsidRPr="00736664">
        <w:rPr>
          <w:color w:val="auto"/>
          <w:lang w:val="en-US"/>
        </w:rPr>
        <w:t xml:space="preserve"> plus, à se </w:t>
      </w:r>
      <w:proofErr w:type="spellStart"/>
      <w:r w:rsidRPr="00736664">
        <w:rPr>
          <w:color w:val="auto"/>
          <w:lang w:val="en-US"/>
        </w:rPr>
        <w:t>rapprocher</w:t>
      </w:r>
      <w:proofErr w:type="spellEnd"/>
      <w:r w:rsidRPr="00736664">
        <w:rPr>
          <w:color w:val="auto"/>
          <w:lang w:val="en-US"/>
        </w:rPr>
        <w:t xml:space="preserve"> des </w:t>
      </w:r>
      <w:proofErr w:type="spellStart"/>
      <w:r w:rsidRPr="00736664">
        <w:rPr>
          <w:color w:val="auto"/>
          <w:lang w:val="en-US"/>
        </w:rPr>
        <w:t>communautés</w:t>
      </w:r>
      <w:proofErr w:type="spellEnd"/>
      <w:r w:rsidRPr="00736664">
        <w:rPr>
          <w:color w:val="auto"/>
          <w:lang w:val="en-US"/>
        </w:rPr>
        <w:t xml:space="preserve"> de design et de </w:t>
      </w:r>
      <w:proofErr w:type="spellStart"/>
      <w:r w:rsidRPr="00736664">
        <w:rPr>
          <w:color w:val="auto"/>
          <w:lang w:val="en-US"/>
        </w:rPr>
        <w:t>meubles</w:t>
      </w:r>
      <w:proofErr w:type="spellEnd"/>
      <w:r w:rsidRPr="00736664">
        <w:rPr>
          <w:color w:val="auto"/>
          <w:lang w:val="en-US"/>
        </w:rPr>
        <w:t xml:space="preserve"> locales </w:t>
      </w:r>
      <w:proofErr w:type="spellStart"/>
      <w:r w:rsidRPr="00736664">
        <w:rPr>
          <w:color w:val="auto"/>
          <w:lang w:val="en-US"/>
        </w:rPr>
        <w:t>ainsi</w:t>
      </w:r>
      <w:proofErr w:type="spellEnd"/>
      <w:r w:rsidRPr="00736664">
        <w:rPr>
          <w:color w:val="auto"/>
          <w:lang w:val="en-US"/>
        </w:rPr>
        <w:t xml:space="preserve"> que des propriétaires de </w:t>
      </w:r>
      <w:proofErr w:type="spellStart"/>
      <w:r w:rsidRPr="00736664">
        <w:rPr>
          <w:color w:val="auto"/>
          <w:lang w:val="en-US"/>
        </w:rPr>
        <w:t>maison</w:t>
      </w:r>
      <w:proofErr w:type="spellEnd"/>
      <w:r w:rsidRPr="00736664">
        <w:rPr>
          <w:color w:val="auto"/>
          <w:lang w:val="en-US"/>
        </w:rPr>
        <w:t xml:space="preserve">. </w:t>
      </w:r>
      <w:proofErr w:type="spellStart"/>
      <w:r w:rsidRPr="00736664">
        <w:rPr>
          <w:lang w:val="en-US"/>
        </w:rPr>
        <w:t>L’objectif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est</w:t>
      </w:r>
      <w:proofErr w:type="spellEnd"/>
      <w:r w:rsidRPr="00736664">
        <w:rPr>
          <w:lang w:val="en-US"/>
        </w:rPr>
        <w:t xml:space="preserve"> de proposer des solutions </w:t>
      </w:r>
      <w:proofErr w:type="spellStart"/>
      <w:r w:rsidRPr="00736664">
        <w:rPr>
          <w:lang w:val="en-US"/>
        </w:rPr>
        <w:t>innovantes</w:t>
      </w:r>
      <w:proofErr w:type="spellEnd"/>
      <w:r w:rsidRPr="00736664">
        <w:rPr>
          <w:lang w:val="en-US"/>
        </w:rPr>
        <w:t xml:space="preserve"> et </w:t>
      </w:r>
      <w:proofErr w:type="spellStart"/>
      <w:r w:rsidRPr="00736664">
        <w:rPr>
          <w:lang w:val="en-US"/>
        </w:rPr>
        <w:t>fonctionnelles</w:t>
      </w:r>
      <w:proofErr w:type="spellEnd"/>
      <w:r w:rsidRPr="00736664">
        <w:rPr>
          <w:lang w:val="en-US"/>
        </w:rPr>
        <w:t xml:space="preserve"> qui </w:t>
      </w:r>
      <w:proofErr w:type="spellStart"/>
      <w:r w:rsidRPr="00736664">
        <w:rPr>
          <w:lang w:val="en-US"/>
        </w:rPr>
        <w:t>répondent</w:t>
      </w:r>
      <w:proofErr w:type="spellEnd"/>
      <w:r w:rsidRPr="00736664">
        <w:rPr>
          <w:lang w:val="en-US"/>
        </w:rPr>
        <w:t xml:space="preserve"> aux exigences du </w:t>
      </w:r>
      <w:proofErr w:type="spellStart"/>
      <w:r w:rsidRPr="00736664">
        <w:rPr>
          <w:lang w:val="en-US"/>
        </w:rPr>
        <w:t>marché</w:t>
      </w:r>
      <w:proofErr w:type="spellEnd"/>
      <w:r w:rsidRPr="00736664">
        <w:rPr>
          <w:lang w:val="en-US"/>
        </w:rPr>
        <w:t xml:space="preserve"> local. »</w:t>
      </w:r>
    </w:p>
    <w:p w14:paraId="4723A902" w14:textId="77777777" w:rsidR="00BE7CDE" w:rsidRPr="00736664" w:rsidRDefault="00BE7CDE" w:rsidP="00BE7CDE">
      <w:pPr>
        <w:spacing w:line="360" w:lineRule="auto"/>
        <w:rPr>
          <w:lang w:val="en-US"/>
        </w:rPr>
      </w:pPr>
    </w:p>
    <w:p w14:paraId="3E178ECA" w14:textId="77777777" w:rsidR="00BE7CDE" w:rsidRPr="00736664" w:rsidRDefault="00BE7CDE" w:rsidP="00BE7CDE">
      <w:pPr>
        <w:spacing w:line="360" w:lineRule="auto"/>
        <w:rPr>
          <w:b/>
          <w:bCs/>
          <w:lang w:val="en-US"/>
        </w:rPr>
      </w:pPr>
      <w:r w:rsidRPr="00736664">
        <w:rPr>
          <w:b/>
          <w:bCs/>
          <w:lang w:val="en-US"/>
        </w:rPr>
        <w:t xml:space="preserve">La </w:t>
      </w:r>
      <w:proofErr w:type="spellStart"/>
      <w:r w:rsidRPr="00736664">
        <w:rPr>
          <w:b/>
          <w:bCs/>
          <w:lang w:val="en-US"/>
        </w:rPr>
        <w:t>qualité</w:t>
      </w:r>
      <w:proofErr w:type="spellEnd"/>
      <w:r w:rsidRPr="00736664">
        <w:rPr>
          <w:b/>
          <w:bCs/>
          <w:lang w:val="en-US"/>
        </w:rPr>
        <w:t xml:space="preserve"> dans le monde </w:t>
      </w:r>
      <w:proofErr w:type="spellStart"/>
      <w:proofErr w:type="gramStart"/>
      <w:r w:rsidRPr="00736664">
        <w:rPr>
          <w:b/>
          <w:bCs/>
          <w:lang w:val="en-US"/>
        </w:rPr>
        <w:t>entier</w:t>
      </w:r>
      <w:proofErr w:type="spellEnd"/>
      <w:r w:rsidRPr="00736664">
        <w:rPr>
          <w:b/>
          <w:bCs/>
          <w:lang w:val="en-US"/>
        </w:rPr>
        <w:t xml:space="preserve"> :</w:t>
      </w:r>
      <w:proofErr w:type="gramEnd"/>
      <w:r w:rsidRPr="00736664">
        <w:rPr>
          <w:b/>
          <w:bCs/>
          <w:lang w:val="en-US"/>
        </w:rPr>
        <w:t xml:space="preserve"> la </w:t>
      </w:r>
      <w:proofErr w:type="spellStart"/>
      <w:r w:rsidRPr="00736664">
        <w:rPr>
          <w:b/>
          <w:bCs/>
          <w:lang w:val="en-US"/>
        </w:rPr>
        <w:t>gamme</w:t>
      </w:r>
      <w:proofErr w:type="spellEnd"/>
      <w:r w:rsidRPr="00736664">
        <w:rPr>
          <w:b/>
          <w:bCs/>
          <w:lang w:val="en-US"/>
        </w:rPr>
        <w:t xml:space="preserve"> de </w:t>
      </w:r>
      <w:proofErr w:type="spellStart"/>
      <w:r w:rsidRPr="00736664">
        <w:rPr>
          <w:b/>
          <w:bCs/>
          <w:lang w:val="en-US"/>
        </w:rPr>
        <w:t>produits</w:t>
      </w:r>
      <w:proofErr w:type="spellEnd"/>
    </w:p>
    <w:p w14:paraId="1F422634" w14:textId="77777777" w:rsidR="00BE7CDE" w:rsidRPr="00736664" w:rsidRDefault="00BE7CDE" w:rsidP="00BE7CDE">
      <w:pPr>
        <w:spacing w:line="360" w:lineRule="auto"/>
        <w:rPr>
          <w:lang w:val="en-US"/>
        </w:rPr>
      </w:pPr>
    </w:p>
    <w:p w14:paraId="28CDA5CA" w14:textId="1E15C6A7" w:rsidR="00BE7CDE" w:rsidRPr="00736664" w:rsidRDefault="00BE7CDE" w:rsidP="00BE7CDE">
      <w:pPr>
        <w:spacing w:line="360" w:lineRule="auto"/>
        <w:rPr>
          <w:lang w:val="en-US"/>
        </w:rPr>
      </w:pPr>
      <w:r w:rsidRPr="00736664">
        <w:rPr>
          <w:lang w:val="en-US"/>
        </w:rPr>
        <w:t xml:space="preserve">Hettich et FGV </w:t>
      </w:r>
      <w:proofErr w:type="spellStart"/>
      <w:r w:rsidRPr="00736664">
        <w:rPr>
          <w:lang w:val="en-US"/>
        </w:rPr>
        <w:t>ont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développé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une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vaste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gamme</w:t>
      </w:r>
      <w:proofErr w:type="spellEnd"/>
      <w:r w:rsidRPr="00736664">
        <w:rPr>
          <w:lang w:val="en-US"/>
        </w:rPr>
        <w:t xml:space="preserve"> de </w:t>
      </w:r>
      <w:proofErr w:type="spellStart"/>
      <w:r w:rsidRPr="00736664">
        <w:rPr>
          <w:lang w:val="en-US"/>
        </w:rPr>
        <w:t>produits</w:t>
      </w:r>
      <w:proofErr w:type="spellEnd"/>
      <w:r w:rsidRPr="00736664">
        <w:rPr>
          <w:lang w:val="en-US"/>
        </w:rPr>
        <w:t xml:space="preserve"> qui se </w:t>
      </w:r>
      <w:proofErr w:type="spellStart"/>
      <w:r w:rsidRPr="00736664">
        <w:rPr>
          <w:lang w:val="en-US"/>
        </w:rPr>
        <w:t>complètent</w:t>
      </w:r>
      <w:proofErr w:type="spellEnd"/>
      <w:r w:rsidRPr="00736664">
        <w:rPr>
          <w:lang w:val="en-US"/>
        </w:rPr>
        <w:t xml:space="preserve"> à </w:t>
      </w:r>
      <w:proofErr w:type="spellStart"/>
      <w:r w:rsidRPr="00736664">
        <w:rPr>
          <w:lang w:val="en-US"/>
        </w:rPr>
        <w:t>merveille</w:t>
      </w:r>
      <w:proofErr w:type="spellEnd"/>
      <w:r w:rsidRPr="00736664">
        <w:rPr>
          <w:lang w:val="en-US"/>
        </w:rPr>
        <w:t xml:space="preserve"> et qui </w:t>
      </w:r>
      <w:proofErr w:type="spellStart"/>
      <w:r w:rsidRPr="00736664">
        <w:rPr>
          <w:lang w:val="en-US"/>
        </w:rPr>
        <w:t>permettent</w:t>
      </w:r>
      <w:proofErr w:type="spellEnd"/>
      <w:r w:rsidRPr="00736664">
        <w:rPr>
          <w:lang w:val="en-US"/>
        </w:rPr>
        <w:t xml:space="preserve"> de </w:t>
      </w:r>
      <w:proofErr w:type="spellStart"/>
      <w:r w:rsidRPr="00736664">
        <w:rPr>
          <w:lang w:val="en-US"/>
        </w:rPr>
        <w:t>couvrir</w:t>
      </w:r>
      <w:proofErr w:type="spellEnd"/>
      <w:r w:rsidRPr="00736664">
        <w:rPr>
          <w:lang w:val="en-US"/>
        </w:rPr>
        <w:t xml:space="preserve"> un grand </w:t>
      </w:r>
      <w:proofErr w:type="spellStart"/>
      <w:r w:rsidRPr="00736664">
        <w:rPr>
          <w:lang w:val="en-US"/>
        </w:rPr>
        <w:t>nombre</w:t>
      </w:r>
      <w:proofErr w:type="spellEnd"/>
      <w:r w:rsidRPr="00736664">
        <w:rPr>
          <w:lang w:val="en-US"/>
        </w:rPr>
        <w:t xml:space="preserve"> de </w:t>
      </w:r>
      <w:proofErr w:type="spellStart"/>
      <w:r w:rsidRPr="00736664">
        <w:rPr>
          <w:lang w:val="en-US"/>
        </w:rPr>
        <w:t>besoins</w:t>
      </w:r>
      <w:proofErr w:type="spellEnd"/>
      <w:r w:rsidRPr="00736664">
        <w:rPr>
          <w:lang w:val="en-US"/>
        </w:rPr>
        <w:t xml:space="preserve"> du </w:t>
      </w:r>
      <w:proofErr w:type="spellStart"/>
      <w:r w:rsidRPr="00736664">
        <w:rPr>
          <w:lang w:val="en-US"/>
        </w:rPr>
        <w:t>marché</w:t>
      </w:r>
      <w:proofErr w:type="spellEnd"/>
      <w:r w:rsidRPr="00736664">
        <w:rPr>
          <w:lang w:val="en-US"/>
        </w:rPr>
        <w:t xml:space="preserve"> dans </w:t>
      </w:r>
      <w:proofErr w:type="spellStart"/>
      <w:r w:rsidRPr="00736664">
        <w:rPr>
          <w:lang w:val="en-US"/>
        </w:rPr>
        <w:t>différents</w:t>
      </w:r>
      <w:proofErr w:type="spellEnd"/>
      <w:r w:rsidRPr="00736664">
        <w:rPr>
          <w:lang w:val="en-US"/>
        </w:rPr>
        <w:t xml:space="preserve"> segments. Uwe Kreidel, </w:t>
      </w:r>
      <w:proofErr w:type="spellStart"/>
      <w:r w:rsidRPr="00736664">
        <w:rPr>
          <w:lang w:val="en-US"/>
        </w:rPr>
        <w:t>directeur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général</w:t>
      </w:r>
      <w:proofErr w:type="spellEnd"/>
      <w:r w:rsidRPr="00736664">
        <w:rPr>
          <w:lang w:val="en-US"/>
        </w:rPr>
        <w:t xml:space="preserve"> de </w:t>
      </w:r>
      <w:proofErr w:type="gramStart"/>
      <w:r w:rsidRPr="00736664">
        <w:rPr>
          <w:lang w:val="en-US"/>
        </w:rPr>
        <w:t>FGV :</w:t>
      </w:r>
      <w:proofErr w:type="gramEnd"/>
      <w:r w:rsidRPr="00736664">
        <w:rPr>
          <w:lang w:val="en-US"/>
        </w:rPr>
        <w:t xml:space="preserve"> « Avec Hettich et FGV, deux </w:t>
      </w:r>
      <w:proofErr w:type="spellStart"/>
      <w:r w:rsidRPr="00736664">
        <w:rPr>
          <w:lang w:val="en-US"/>
        </w:rPr>
        <w:t>entreprises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familiales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ayant</w:t>
      </w:r>
      <w:proofErr w:type="spellEnd"/>
      <w:r w:rsidRPr="00736664">
        <w:rPr>
          <w:lang w:val="en-US"/>
        </w:rPr>
        <w:t xml:space="preserve"> des </w:t>
      </w:r>
      <w:proofErr w:type="spellStart"/>
      <w:r w:rsidRPr="00736664">
        <w:rPr>
          <w:lang w:val="en-US"/>
        </w:rPr>
        <w:t>racines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similaires</w:t>
      </w:r>
      <w:proofErr w:type="spellEnd"/>
      <w:r w:rsidRPr="00736664">
        <w:rPr>
          <w:lang w:val="en-US"/>
        </w:rPr>
        <w:t xml:space="preserve"> et des </w:t>
      </w:r>
      <w:proofErr w:type="spellStart"/>
      <w:r w:rsidRPr="00736664">
        <w:rPr>
          <w:lang w:val="en-US"/>
        </w:rPr>
        <w:t>valeurs</w:t>
      </w:r>
      <w:proofErr w:type="spellEnd"/>
      <w:r w:rsidRPr="00736664">
        <w:rPr>
          <w:lang w:val="en-US"/>
        </w:rPr>
        <w:t xml:space="preserve"> communes se </w:t>
      </w:r>
      <w:proofErr w:type="spellStart"/>
      <w:r w:rsidRPr="00736664">
        <w:rPr>
          <w:lang w:val="en-US"/>
        </w:rPr>
        <w:t>sont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associées</w:t>
      </w:r>
      <w:proofErr w:type="spellEnd"/>
      <w:r w:rsidRPr="00736664">
        <w:rPr>
          <w:lang w:val="en-US"/>
        </w:rPr>
        <w:t xml:space="preserve">. Ensemble, nous </w:t>
      </w:r>
      <w:proofErr w:type="spellStart"/>
      <w:r w:rsidRPr="00736664">
        <w:rPr>
          <w:lang w:val="en-US"/>
        </w:rPr>
        <w:t>apportons</w:t>
      </w:r>
      <w:proofErr w:type="spellEnd"/>
      <w:r w:rsidRPr="00736664">
        <w:rPr>
          <w:lang w:val="en-US"/>
        </w:rPr>
        <w:t xml:space="preserve"> 200 </w:t>
      </w:r>
      <w:proofErr w:type="spellStart"/>
      <w:r w:rsidRPr="00736664">
        <w:rPr>
          <w:lang w:val="en-US"/>
        </w:rPr>
        <w:t>ans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d'expérience</w:t>
      </w:r>
      <w:proofErr w:type="spellEnd"/>
      <w:r w:rsidRPr="00736664">
        <w:rPr>
          <w:lang w:val="en-US"/>
        </w:rPr>
        <w:t xml:space="preserve"> dans le </w:t>
      </w:r>
      <w:proofErr w:type="spellStart"/>
      <w:r w:rsidRPr="00736664">
        <w:rPr>
          <w:lang w:val="en-US"/>
        </w:rPr>
        <w:t>secteur</w:t>
      </w:r>
      <w:proofErr w:type="spellEnd"/>
      <w:r w:rsidRPr="00736664">
        <w:rPr>
          <w:lang w:val="en-US"/>
        </w:rPr>
        <w:t xml:space="preserve"> et des </w:t>
      </w:r>
      <w:proofErr w:type="spellStart"/>
      <w:r w:rsidRPr="00736664">
        <w:rPr>
          <w:lang w:val="en-US"/>
        </w:rPr>
        <w:t>atouts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complémentaires</w:t>
      </w:r>
      <w:proofErr w:type="spellEnd"/>
      <w:r w:rsidRPr="00736664">
        <w:rPr>
          <w:lang w:val="en-US"/>
        </w:rPr>
        <w:t xml:space="preserve">, </w:t>
      </w:r>
      <w:proofErr w:type="spellStart"/>
      <w:r w:rsidRPr="00736664">
        <w:rPr>
          <w:lang w:val="en-US"/>
        </w:rPr>
        <w:t>ce</w:t>
      </w:r>
      <w:proofErr w:type="spellEnd"/>
      <w:r w:rsidRPr="00736664">
        <w:rPr>
          <w:lang w:val="en-US"/>
        </w:rPr>
        <w:t xml:space="preserve"> qui nous </w:t>
      </w:r>
      <w:proofErr w:type="spellStart"/>
      <w:r w:rsidRPr="00736664">
        <w:rPr>
          <w:lang w:val="en-US"/>
        </w:rPr>
        <w:t>permet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d’offrir</w:t>
      </w:r>
      <w:proofErr w:type="spellEnd"/>
      <w:r w:rsidRPr="00736664">
        <w:rPr>
          <w:lang w:val="en-US"/>
        </w:rPr>
        <w:t xml:space="preserve"> à </w:t>
      </w:r>
      <w:proofErr w:type="spellStart"/>
      <w:r w:rsidRPr="00736664">
        <w:rPr>
          <w:lang w:val="en-US"/>
        </w:rPr>
        <w:t>nos</w:t>
      </w:r>
      <w:proofErr w:type="spellEnd"/>
      <w:r w:rsidRPr="00736664">
        <w:rPr>
          <w:lang w:val="en-US"/>
        </w:rPr>
        <w:t xml:space="preserve"> clients de </w:t>
      </w:r>
      <w:proofErr w:type="spellStart"/>
      <w:r w:rsidRPr="00736664">
        <w:rPr>
          <w:lang w:val="en-US"/>
        </w:rPr>
        <w:t>l’Asie</w:t>
      </w:r>
      <w:proofErr w:type="spellEnd"/>
      <w:r w:rsidRPr="00736664">
        <w:rPr>
          <w:lang w:val="en-US"/>
        </w:rPr>
        <w:t xml:space="preserve"> du Sud-Est </w:t>
      </w:r>
      <w:proofErr w:type="spellStart"/>
      <w:r w:rsidRPr="00736664">
        <w:rPr>
          <w:lang w:val="en-US"/>
        </w:rPr>
        <w:t>une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véritable</w:t>
      </w:r>
      <w:proofErr w:type="spellEnd"/>
      <w:r w:rsidRPr="00736664">
        <w:rPr>
          <w:lang w:val="en-US"/>
        </w:rPr>
        <w:t xml:space="preserve"> plus-value. Notre </w:t>
      </w:r>
      <w:proofErr w:type="spellStart"/>
      <w:r w:rsidRPr="00736664">
        <w:rPr>
          <w:lang w:val="en-US"/>
        </w:rPr>
        <w:t>présence</w:t>
      </w:r>
      <w:proofErr w:type="spellEnd"/>
      <w:r w:rsidRPr="00736664">
        <w:rPr>
          <w:lang w:val="en-US"/>
        </w:rPr>
        <w:t xml:space="preserve"> </w:t>
      </w:r>
      <w:r w:rsidRPr="00736664">
        <w:rPr>
          <w:lang w:val="en-US"/>
        </w:rPr>
        <w:lastRenderedPageBreak/>
        <w:t xml:space="preserve">au Vietnam </w:t>
      </w:r>
      <w:proofErr w:type="spellStart"/>
      <w:r w:rsidRPr="00736664">
        <w:rPr>
          <w:lang w:val="en-US"/>
        </w:rPr>
        <w:t>constitue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une</w:t>
      </w:r>
      <w:proofErr w:type="spellEnd"/>
      <w:r w:rsidRPr="00736664">
        <w:rPr>
          <w:lang w:val="en-US"/>
        </w:rPr>
        <w:t xml:space="preserve"> étape </w:t>
      </w:r>
      <w:proofErr w:type="spellStart"/>
      <w:r w:rsidRPr="00736664">
        <w:rPr>
          <w:lang w:val="en-US"/>
        </w:rPr>
        <w:t>importante</w:t>
      </w:r>
      <w:proofErr w:type="spellEnd"/>
      <w:r w:rsidRPr="00736664">
        <w:rPr>
          <w:lang w:val="en-US"/>
        </w:rPr>
        <w:t xml:space="preserve"> sur le chemin du succès </w:t>
      </w:r>
      <w:proofErr w:type="spellStart"/>
      <w:r w:rsidRPr="00736664">
        <w:rPr>
          <w:lang w:val="en-US"/>
        </w:rPr>
        <w:t>commun</w:t>
      </w:r>
      <w:proofErr w:type="spellEnd"/>
      <w:r w:rsidRPr="00736664">
        <w:rPr>
          <w:lang w:val="en-US"/>
        </w:rPr>
        <w:t xml:space="preserve">. » </w:t>
      </w:r>
    </w:p>
    <w:p w14:paraId="27F20BA6" w14:textId="77777777" w:rsidR="00BE7CDE" w:rsidRPr="00736664" w:rsidRDefault="00BE7CDE" w:rsidP="003832B9">
      <w:pPr>
        <w:spacing w:line="360" w:lineRule="auto"/>
        <w:rPr>
          <w:b/>
          <w:color w:val="auto"/>
          <w:lang w:val="en-US"/>
        </w:rPr>
      </w:pPr>
    </w:p>
    <w:p w14:paraId="707D3936" w14:textId="74DC2D6A" w:rsidR="00AB0A72" w:rsidRPr="00736664" w:rsidRDefault="00AB0A72" w:rsidP="00365A11">
      <w:pPr>
        <w:spacing w:line="360" w:lineRule="auto"/>
        <w:rPr>
          <w:lang w:val="en-US" w:eastAsia="sv-SE"/>
        </w:rPr>
      </w:pPr>
      <w:r w:rsidRPr="00736664">
        <w:rPr>
          <w:lang w:val="en-US"/>
        </w:rPr>
        <w:t xml:space="preserve">Vous </w:t>
      </w:r>
      <w:proofErr w:type="spellStart"/>
      <w:r w:rsidRPr="00736664">
        <w:rPr>
          <w:lang w:val="en-US"/>
        </w:rPr>
        <w:t>pouvez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télécharger</w:t>
      </w:r>
      <w:proofErr w:type="spellEnd"/>
      <w:r w:rsidRPr="00736664">
        <w:rPr>
          <w:lang w:val="en-US"/>
        </w:rPr>
        <w:t xml:space="preserve"> les </w:t>
      </w:r>
      <w:proofErr w:type="spellStart"/>
      <w:r w:rsidRPr="00736664">
        <w:rPr>
          <w:lang w:val="en-US"/>
        </w:rPr>
        <w:t>ressources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photographiques</w:t>
      </w:r>
      <w:proofErr w:type="spellEnd"/>
      <w:r w:rsidRPr="00736664">
        <w:rPr>
          <w:lang w:val="en-US"/>
        </w:rPr>
        <w:t xml:space="preserve"> </w:t>
      </w:r>
      <w:proofErr w:type="spellStart"/>
      <w:r w:rsidRPr="00736664">
        <w:rPr>
          <w:lang w:val="en-US"/>
        </w:rPr>
        <w:t>suivantes</w:t>
      </w:r>
      <w:proofErr w:type="spellEnd"/>
      <w:r w:rsidRPr="00736664">
        <w:rPr>
          <w:lang w:val="en-US"/>
        </w:rPr>
        <w:t xml:space="preserve"> sur </w:t>
      </w:r>
      <w:r w:rsidRPr="00736664">
        <w:rPr>
          <w:b/>
          <w:lang w:val="en-US"/>
        </w:rPr>
        <w:t>www.hettich.com</w:t>
      </w:r>
      <w:r w:rsidRPr="00736664">
        <w:rPr>
          <w:lang w:val="en-US"/>
        </w:rPr>
        <w:t xml:space="preserve">, menu «°Presse°» à </w:t>
      </w:r>
      <w:proofErr w:type="spellStart"/>
      <w:r w:rsidRPr="00736664">
        <w:rPr>
          <w:lang w:val="en-US"/>
        </w:rPr>
        <w:t>l’adresse</w:t>
      </w:r>
      <w:proofErr w:type="spellEnd"/>
      <w:r w:rsidRPr="00736664">
        <w:rPr>
          <w:lang w:val="en-US"/>
        </w:rPr>
        <w:t xml:space="preserve"> </w:t>
      </w:r>
      <w:proofErr w:type="spellStart"/>
      <w:proofErr w:type="gramStart"/>
      <w:r w:rsidRPr="00736664">
        <w:rPr>
          <w:lang w:val="en-US"/>
        </w:rPr>
        <w:t>suivante</w:t>
      </w:r>
      <w:proofErr w:type="spellEnd"/>
      <w:r w:rsidRPr="00736664">
        <w:rPr>
          <w:lang w:val="en-US"/>
        </w:rPr>
        <w:t> :</w:t>
      </w:r>
      <w:proofErr w:type="gramEnd"/>
    </w:p>
    <w:p w14:paraId="7EBC9CC5" w14:textId="77777777" w:rsidR="00655717" w:rsidRPr="00736664" w:rsidRDefault="00655717" w:rsidP="00365A11">
      <w:pPr>
        <w:spacing w:line="360" w:lineRule="auto"/>
        <w:rPr>
          <w:lang w:val="en-US" w:eastAsia="sv-SE"/>
        </w:rPr>
      </w:pPr>
    </w:p>
    <w:p w14:paraId="5BEF40F0" w14:textId="3244F19F" w:rsidR="00EA1EC0" w:rsidRPr="00736664" w:rsidRDefault="00EA1EC0" w:rsidP="00365A11">
      <w:pPr>
        <w:spacing w:line="360" w:lineRule="auto"/>
        <w:rPr>
          <w:noProof/>
          <w:lang w:val="en-US"/>
        </w:rPr>
      </w:pPr>
    </w:p>
    <w:p w14:paraId="5A866036" w14:textId="3B1C8DD5" w:rsidR="0029033A" w:rsidRPr="00736664" w:rsidRDefault="0029033A" w:rsidP="00365A11">
      <w:pPr>
        <w:rPr>
          <w:color w:val="auto"/>
          <w:sz w:val="22"/>
          <w:szCs w:val="22"/>
          <w:lang w:val="en-US" w:eastAsia="sv-SE"/>
        </w:rPr>
      </w:pPr>
    </w:p>
    <w:p w14:paraId="1FD480A9" w14:textId="4D653DE3" w:rsidR="003A5327" w:rsidRPr="00736664" w:rsidRDefault="00736664" w:rsidP="00365A11">
      <w:pPr>
        <w:rPr>
          <w:color w:val="auto"/>
          <w:sz w:val="22"/>
          <w:szCs w:val="22"/>
          <w:lang w:val="en-US" w:eastAsia="sv-SE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40040DBF" wp14:editId="24F5092A">
            <wp:extent cx="2259185" cy="1630392"/>
            <wp:effectExtent l="0" t="0" r="8255" b="8255"/>
            <wp:docPr id="1737452469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52469" name="Grafik 1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09" cy="16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8C97" w14:textId="625B1910" w:rsidR="003A5327" w:rsidRPr="00736664" w:rsidRDefault="00BE7CDE" w:rsidP="003A5327">
      <w:pPr>
        <w:rPr>
          <w:rFonts w:cs="Arial"/>
          <w:color w:val="auto"/>
          <w:sz w:val="22"/>
          <w:szCs w:val="22"/>
          <w:lang w:val="en-US"/>
        </w:rPr>
      </w:pPr>
      <w:r w:rsidRPr="00736664">
        <w:rPr>
          <w:rFonts w:cs="Arial"/>
          <w:color w:val="auto"/>
          <w:sz w:val="22"/>
          <w:szCs w:val="22"/>
          <w:lang w:val="en-US"/>
        </w:rPr>
        <w:t>032025_a</w:t>
      </w:r>
      <w:r w:rsidRPr="00736664">
        <w:rPr>
          <w:rFonts w:cs="Arial"/>
          <w:color w:val="auto"/>
          <w:sz w:val="22"/>
          <w:szCs w:val="22"/>
          <w:lang w:val="en-US"/>
        </w:rPr>
        <w:br/>
      </w:r>
      <w:proofErr w:type="spellStart"/>
      <w:r w:rsidRPr="00736664">
        <w:rPr>
          <w:rFonts w:cs="Arial"/>
          <w:color w:val="auto"/>
          <w:sz w:val="22"/>
          <w:szCs w:val="22"/>
          <w:lang w:val="en-US"/>
        </w:rPr>
        <w:t>Cérémonie</w:t>
      </w:r>
      <w:proofErr w:type="spellEnd"/>
      <w:r w:rsidRPr="00736664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736664">
        <w:rPr>
          <w:rFonts w:cs="Arial"/>
          <w:color w:val="auto"/>
          <w:sz w:val="22"/>
          <w:szCs w:val="22"/>
          <w:lang w:val="en-US"/>
        </w:rPr>
        <w:t>d’ouverture</w:t>
      </w:r>
      <w:proofErr w:type="spellEnd"/>
      <w:r w:rsidRPr="00736664">
        <w:rPr>
          <w:rFonts w:cs="Arial"/>
          <w:color w:val="auto"/>
          <w:sz w:val="22"/>
          <w:szCs w:val="22"/>
          <w:lang w:val="en-US"/>
        </w:rPr>
        <w:t xml:space="preserve"> de Hettich Vietnam. </w:t>
      </w:r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De gauche à </w:t>
      </w:r>
      <w:proofErr w:type="gramStart"/>
      <w:r w:rsidR="00C97FFC" w:rsidRPr="00C97FFC">
        <w:rPr>
          <w:rFonts w:cs="Arial"/>
          <w:color w:val="auto"/>
          <w:sz w:val="22"/>
          <w:szCs w:val="22"/>
          <w:lang w:val="en-US"/>
        </w:rPr>
        <w:t>droite :</w:t>
      </w:r>
      <w:proofErr w:type="gramEnd"/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 Matthias Bertl (</w:t>
      </w:r>
      <w:proofErr w:type="spellStart"/>
      <w:r w:rsidR="00C97FFC" w:rsidRPr="00C97FFC">
        <w:rPr>
          <w:rFonts w:cs="Arial"/>
          <w:color w:val="auto"/>
          <w:sz w:val="22"/>
          <w:szCs w:val="22"/>
          <w:lang w:val="en-US"/>
        </w:rPr>
        <w:t>directeur</w:t>
      </w:r>
      <w:proofErr w:type="spellEnd"/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 de Hettich Asie du Sud-Est et </w:t>
      </w:r>
      <w:proofErr w:type="spellStart"/>
      <w:r w:rsidR="00C97FFC" w:rsidRPr="00C97FFC">
        <w:rPr>
          <w:rFonts w:cs="Arial"/>
          <w:color w:val="auto"/>
          <w:sz w:val="22"/>
          <w:szCs w:val="22"/>
          <w:lang w:val="en-US"/>
        </w:rPr>
        <w:t>directeur</w:t>
      </w:r>
      <w:proofErr w:type="spellEnd"/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 de Hettich Vietnam), Jana Schönfeld (</w:t>
      </w:r>
      <w:proofErr w:type="spellStart"/>
      <w:r w:rsidR="00C97FFC" w:rsidRPr="00C97FFC">
        <w:rPr>
          <w:rFonts w:cs="Arial"/>
          <w:color w:val="auto"/>
          <w:sz w:val="22"/>
          <w:szCs w:val="22"/>
          <w:lang w:val="en-US"/>
        </w:rPr>
        <w:t>directrice</w:t>
      </w:r>
      <w:proofErr w:type="spellEnd"/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 du </w:t>
      </w:r>
      <w:proofErr w:type="spellStart"/>
      <w:r w:rsidR="00C97FFC" w:rsidRPr="00C97FFC">
        <w:rPr>
          <w:rFonts w:cs="Arial"/>
          <w:color w:val="auto"/>
          <w:sz w:val="22"/>
          <w:szCs w:val="22"/>
          <w:lang w:val="en-US"/>
        </w:rPr>
        <w:t>groupe</w:t>
      </w:r>
      <w:proofErr w:type="spellEnd"/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 Hettich), Andrea </w:t>
      </w:r>
      <w:proofErr w:type="spellStart"/>
      <w:r w:rsidR="00C97FFC" w:rsidRPr="00C97FFC">
        <w:rPr>
          <w:rFonts w:cs="Arial"/>
          <w:color w:val="auto"/>
          <w:sz w:val="22"/>
          <w:szCs w:val="22"/>
          <w:lang w:val="en-US"/>
        </w:rPr>
        <w:t>Casoni</w:t>
      </w:r>
      <w:proofErr w:type="spellEnd"/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 (</w:t>
      </w:r>
      <w:proofErr w:type="spellStart"/>
      <w:r w:rsidR="00C97FFC" w:rsidRPr="00C97FFC">
        <w:rPr>
          <w:rFonts w:cs="Arial"/>
          <w:color w:val="auto"/>
          <w:sz w:val="22"/>
          <w:szCs w:val="22"/>
          <w:lang w:val="en-US"/>
        </w:rPr>
        <w:t>directrice</w:t>
      </w:r>
      <w:proofErr w:type="spellEnd"/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 des ventes de FGV), Thanh Pham (</w:t>
      </w:r>
      <w:proofErr w:type="spellStart"/>
      <w:r w:rsidR="00C97FFC" w:rsidRPr="00C97FFC">
        <w:rPr>
          <w:rFonts w:cs="Arial"/>
          <w:color w:val="auto"/>
          <w:sz w:val="22"/>
          <w:szCs w:val="22"/>
          <w:lang w:val="en-US"/>
        </w:rPr>
        <w:t>directrice</w:t>
      </w:r>
      <w:proofErr w:type="spellEnd"/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 de la communication de Hettich Asie du Sud-Est et </w:t>
      </w:r>
      <w:proofErr w:type="spellStart"/>
      <w:r w:rsidR="00C97FFC" w:rsidRPr="00C97FFC">
        <w:rPr>
          <w:rFonts w:cs="Arial"/>
          <w:color w:val="auto"/>
          <w:sz w:val="22"/>
          <w:szCs w:val="22"/>
          <w:lang w:val="en-US"/>
        </w:rPr>
        <w:t>directrice</w:t>
      </w:r>
      <w:proofErr w:type="spellEnd"/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="00C97FFC" w:rsidRPr="00C97FFC">
        <w:rPr>
          <w:rFonts w:cs="Arial"/>
          <w:color w:val="auto"/>
          <w:sz w:val="22"/>
          <w:szCs w:val="22"/>
          <w:lang w:val="en-US"/>
        </w:rPr>
        <w:t>adjointe</w:t>
      </w:r>
      <w:proofErr w:type="spellEnd"/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 de Hettich Vietnam).</w:t>
      </w:r>
      <w:r w:rsidR="00C97FFC" w:rsidRPr="00C97FFC">
        <w:rPr>
          <w:rFonts w:cs="Arial"/>
          <w:color w:val="auto"/>
          <w:sz w:val="22"/>
          <w:szCs w:val="22"/>
          <w:lang w:val="en-US"/>
        </w:rPr>
        <w:t xml:space="preserve"> </w:t>
      </w:r>
      <w:r w:rsidRPr="00736664">
        <w:rPr>
          <w:rFonts w:cs="Arial"/>
          <w:color w:val="auto"/>
          <w:sz w:val="22"/>
          <w:szCs w:val="22"/>
          <w:lang w:val="en-US"/>
        </w:rPr>
        <w:t>Photo: Hettich</w:t>
      </w:r>
    </w:p>
    <w:p w14:paraId="58C12FBB" w14:textId="77777777" w:rsidR="003A5327" w:rsidRPr="00736664" w:rsidRDefault="003A5327" w:rsidP="003A5327">
      <w:pPr>
        <w:spacing w:line="360" w:lineRule="auto"/>
        <w:rPr>
          <w:lang w:val="en-US" w:eastAsia="sv-SE"/>
        </w:rPr>
      </w:pPr>
    </w:p>
    <w:p w14:paraId="0650FF97" w14:textId="38928983" w:rsidR="003A5327" w:rsidRPr="00736664" w:rsidRDefault="00736664" w:rsidP="00C97FFC">
      <w:pPr>
        <w:rPr>
          <w:noProof/>
          <w:lang w:val="en-US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68B2314B" wp14:editId="1719E7C2">
            <wp:extent cx="2199736" cy="1587490"/>
            <wp:effectExtent l="0" t="0" r="0" b="0"/>
            <wp:docPr id="1588467725" name="Grafik 4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67725" name="Grafik 4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16" cy="16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F17C" w14:textId="096CB30E" w:rsidR="003A5327" w:rsidRPr="00736664" w:rsidRDefault="00C35D2E" w:rsidP="00C97FFC">
      <w:pPr>
        <w:rPr>
          <w:rFonts w:cs="Arial"/>
          <w:color w:val="auto"/>
          <w:sz w:val="22"/>
          <w:szCs w:val="22"/>
          <w:lang w:val="en-US"/>
        </w:rPr>
      </w:pPr>
      <w:r w:rsidRPr="00736664">
        <w:rPr>
          <w:rFonts w:cs="Arial"/>
          <w:color w:val="auto"/>
          <w:sz w:val="22"/>
          <w:szCs w:val="22"/>
          <w:lang w:val="en-US"/>
        </w:rPr>
        <w:t>032025_b</w:t>
      </w:r>
      <w:r w:rsidRPr="00736664">
        <w:rPr>
          <w:rFonts w:cs="Arial"/>
          <w:color w:val="auto"/>
          <w:sz w:val="22"/>
          <w:szCs w:val="22"/>
          <w:lang w:val="en-US"/>
        </w:rPr>
        <w:br/>
        <w:t xml:space="preserve">Hettich Vietnam </w:t>
      </w:r>
      <w:proofErr w:type="spellStart"/>
      <w:r w:rsidRPr="00736664">
        <w:rPr>
          <w:rFonts w:cs="Arial"/>
          <w:color w:val="auto"/>
          <w:sz w:val="22"/>
          <w:szCs w:val="22"/>
          <w:lang w:val="en-US"/>
        </w:rPr>
        <w:t>est</w:t>
      </w:r>
      <w:proofErr w:type="spellEnd"/>
      <w:r w:rsidRPr="00736664">
        <w:rPr>
          <w:rFonts w:cs="Arial"/>
          <w:color w:val="auto"/>
          <w:sz w:val="22"/>
          <w:szCs w:val="22"/>
          <w:lang w:val="en-US"/>
        </w:rPr>
        <w:t xml:space="preserve"> la première </w:t>
      </w:r>
      <w:proofErr w:type="spellStart"/>
      <w:r w:rsidRPr="00736664">
        <w:rPr>
          <w:rFonts w:cs="Arial"/>
          <w:color w:val="auto"/>
          <w:sz w:val="22"/>
          <w:szCs w:val="22"/>
          <w:lang w:val="en-US"/>
        </w:rPr>
        <w:t>filiale</w:t>
      </w:r>
      <w:proofErr w:type="spellEnd"/>
      <w:r w:rsidRPr="00736664">
        <w:rPr>
          <w:rFonts w:cs="Arial"/>
          <w:color w:val="auto"/>
          <w:sz w:val="22"/>
          <w:szCs w:val="22"/>
          <w:lang w:val="en-US"/>
        </w:rPr>
        <w:t xml:space="preserve"> commune de Hettich et FGV. Photo: Hettich</w:t>
      </w:r>
    </w:p>
    <w:p w14:paraId="7D4F09C6" w14:textId="77777777" w:rsidR="003A5327" w:rsidRPr="00736664" w:rsidRDefault="003A5327" w:rsidP="00365A11">
      <w:pPr>
        <w:rPr>
          <w:color w:val="auto"/>
          <w:sz w:val="22"/>
          <w:szCs w:val="22"/>
          <w:lang w:val="en-US" w:eastAsia="sv-SE"/>
        </w:rPr>
      </w:pPr>
    </w:p>
    <w:p w14:paraId="57D48D62" w14:textId="4D58B578" w:rsidR="003A5327" w:rsidRPr="00736664" w:rsidRDefault="00D00251" w:rsidP="00365A11">
      <w:pPr>
        <w:rPr>
          <w:color w:val="auto"/>
          <w:sz w:val="22"/>
          <w:szCs w:val="22"/>
          <w:lang w:val="en-US" w:eastAsia="sv-SE"/>
        </w:rPr>
      </w:pPr>
      <w:r>
        <w:rPr>
          <w:noProof/>
          <w:lang w:val="en-US"/>
        </w:rPr>
        <w:lastRenderedPageBreak/>
        <w:drawing>
          <wp:inline distT="0" distB="0" distL="0" distR="0" wp14:anchorId="5F368DAA" wp14:editId="483C60BF">
            <wp:extent cx="2242868" cy="1493767"/>
            <wp:effectExtent l="0" t="0" r="5080" b="0"/>
            <wp:docPr id="1952298466" name="Grafik 2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98466" name="Grafik 2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60" cy="15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7FE14" w14:textId="2D0DE73C" w:rsidR="00D00251" w:rsidRPr="00736664" w:rsidRDefault="00D00251" w:rsidP="00D00251">
      <w:pPr>
        <w:rPr>
          <w:rFonts w:cs="Arial"/>
          <w:color w:val="auto"/>
          <w:sz w:val="22"/>
          <w:szCs w:val="22"/>
          <w:lang w:val="en-US"/>
        </w:rPr>
      </w:pPr>
      <w:r w:rsidRPr="00736664">
        <w:rPr>
          <w:rFonts w:cs="Arial"/>
          <w:color w:val="auto"/>
          <w:sz w:val="22"/>
          <w:szCs w:val="22"/>
          <w:lang w:val="en-US"/>
        </w:rPr>
        <w:t>032025_</w:t>
      </w:r>
      <w:r>
        <w:rPr>
          <w:rFonts w:cs="Arial"/>
          <w:color w:val="auto"/>
          <w:sz w:val="22"/>
          <w:szCs w:val="22"/>
          <w:lang w:val="en-US"/>
        </w:rPr>
        <w:t>c</w:t>
      </w:r>
      <w:r w:rsidRPr="00736664">
        <w:rPr>
          <w:rFonts w:cs="Arial"/>
          <w:color w:val="auto"/>
          <w:sz w:val="22"/>
          <w:szCs w:val="22"/>
          <w:lang w:val="en-US"/>
        </w:rPr>
        <w:br/>
      </w:r>
      <w:proofErr w:type="spellStart"/>
      <w:r w:rsidRPr="00736664">
        <w:rPr>
          <w:rFonts w:cs="Arial"/>
          <w:color w:val="auto"/>
          <w:sz w:val="22"/>
          <w:szCs w:val="22"/>
          <w:lang w:val="en-US"/>
        </w:rPr>
        <w:t>Cérémonie</w:t>
      </w:r>
      <w:proofErr w:type="spellEnd"/>
      <w:r w:rsidRPr="00736664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736664">
        <w:rPr>
          <w:rFonts w:cs="Arial"/>
          <w:color w:val="auto"/>
          <w:sz w:val="22"/>
          <w:szCs w:val="22"/>
          <w:lang w:val="en-US"/>
        </w:rPr>
        <w:t>d’ouverture</w:t>
      </w:r>
      <w:proofErr w:type="spellEnd"/>
      <w:r w:rsidRPr="00736664">
        <w:rPr>
          <w:rFonts w:cs="Arial"/>
          <w:color w:val="auto"/>
          <w:sz w:val="22"/>
          <w:szCs w:val="22"/>
          <w:lang w:val="en-US"/>
        </w:rPr>
        <w:t xml:space="preserve"> de Hettich Vietnam. Hettich Vietnam </w:t>
      </w:r>
      <w:proofErr w:type="spellStart"/>
      <w:r w:rsidRPr="00736664">
        <w:rPr>
          <w:rFonts w:cs="Arial"/>
          <w:color w:val="auto"/>
          <w:sz w:val="22"/>
          <w:szCs w:val="22"/>
          <w:lang w:val="en-US"/>
        </w:rPr>
        <w:t>est</w:t>
      </w:r>
      <w:proofErr w:type="spellEnd"/>
      <w:r w:rsidRPr="00736664">
        <w:rPr>
          <w:rFonts w:cs="Arial"/>
          <w:color w:val="auto"/>
          <w:sz w:val="22"/>
          <w:szCs w:val="22"/>
          <w:lang w:val="en-US"/>
        </w:rPr>
        <w:t xml:space="preserve"> la première </w:t>
      </w:r>
      <w:proofErr w:type="spellStart"/>
      <w:r w:rsidRPr="00736664">
        <w:rPr>
          <w:rFonts w:cs="Arial"/>
          <w:color w:val="auto"/>
          <w:sz w:val="22"/>
          <w:szCs w:val="22"/>
          <w:lang w:val="en-US"/>
        </w:rPr>
        <w:t>filiale</w:t>
      </w:r>
      <w:proofErr w:type="spellEnd"/>
      <w:r w:rsidRPr="00736664">
        <w:rPr>
          <w:rFonts w:cs="Arial"/>
          <w:color w:val="auto"/>
          <w:sz w:val="22"/>
          <w:szCs w:val="22"/>
          <w:lang w:val="en-US"/>
        </w:rPr>
        <w:t xml:space="preserve"> commune de Hettich et FGV. Photo: Hettich</w:t>
      </w:r>
    </w:p>
    <w:p w14:paraId="0A7C8FEA" w14:textId="5861FAEC" w:rsidR="00814D5E" w:rsidRPr="00736664" w:rsidRDefault="00814D5E" w:rsidP="00814D5E">
      <w:pPr>
        <w:rPr>
          <w:lang w:val="en-US"/>
        </w:rPr>
      </w:pPr>
    </w:p>
    <w:p w14:paraId="2D679062" w14:textId="77777777" w:rsidR="00814D5E" w:rsidRPr="00736664" w:rsidRDefault="00814D5E" w:rsidP="003A5327">
      <w:pPr>
        <w:rPr>
          <w:rFonts w:cs="Arial"/>
          <w:color w:val="auto"/>
          <w:sz w:val="22"/>
          <w:szCs w:val="22"/>
          <w:lang w:val="en-US"/>
        </w:rPr>
      </w:pPr>
    </w:p>
    <w:p w14:paraId="59A216BC" w14:textId="77777777" w:rsidR="008D5A50" w:rsidRPr="00736664" w:rsidRDefault="008D5A50" w:rsidP="008D5A50">
      <w:pPr>
        <w:rPr>
          <w:rFonts w:cs="Arial"/>
          <w:color w:val="auto"/>
          <w:sz w:val="12"/>
          <w:szCs w:val="22"/>
          <w:lang w:val="en-US"/>
        </w:rPr>
      </w:pPr>
    </w:p>
    <w:p w14:paraId="58B69DA2" w14:textId="77777777" w:rsidR="00A76714" w:rsidRPr="00736664" w:rsidRDefault="00A76714" w:rsidP="00A76714">
      <w:pPr>
        <w:widowControl w:val="0"/>
        <w:suppressAutoHyphens/>
        <w:spacing w:line="360" w:lineRule="auto"/>
        <w:rPr>
          <w:rFonts w:cs="Arial"/>
          <w:sz w:val="20"/>
          <w:u w:val="single"/>
          <w:lang w:val="en-US"/>
        </w:rPr>
      </w:pPr>
      <w:r w:rsidRPr="00736664">
        <w:rPr>
          <w:rFonts w:cs="Arial"/>
          <w:sz w:val="20"/>
          <w:u w:val="single"/>
          <w:lang w:val="en-US"/>
        </w:rPr>
        <w:t xml:space="preserve">À </w:t>
      </w:r>
      <w:proofErr w:type="spellStart"/>
      <w:r w:rsidRPr="00736664">
        <w:rPr>
          <w:rFonts w:cs="Arial"/>
          <w:sz w:val="20"/>
          <w:u w:val="single"/>
          <w:lang w:val="en-US"/>
        </w:rPr>
        <w:t>propos</w:t>
      </w:r>
      <w:proofErr w:type="spellEnd"/>
      <w:r w:rsidRPr="00736664">
        <w:rPr>
          <w:rFonts w:cs="Arial"/>
          <w:sz w:val="20"/>
          <w:u w:val="single"/>
          <w:lang w:val="en-US"/>
        </w:rPr>
        <w:t xml:space="preserve"> de Hettich</w:t>
      </w:r>
    </w:p>
    <w:p w14:paraId="0EBABCC5" w14:textId="400594C1" w:rsidR="00571996" w:rsidRDefault="00A76714" w:rsidP="00A76714">
      <w:pPr>
        <w:suppressAutoHyphens/>
        <w:rPr>
          <w:rFonts w:cs="Arial"/>
          <w:color w:val="000000" w:themeColor="text1"/>
          <w:sz w:val="20"/>
          <w:szCs w:val="18"/>
        </w:rPr>
      </w:pPr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La société Hettich a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été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fondée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en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 1888 et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est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aujourd’hui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l’un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des plus grands et des plus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connus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fabricants de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ferrures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pour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meubles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au monde. </w:t>
      </w:r>
      <w:r>
        <w:rPr>
          <w:rFonts w:cs="Arial"/>
          <w:color w:val="000000" w:themeColor="text1"/>
          <w:sz w:val="20"/>
          <w:szCs w:val="18"/>
        </w:rPr>
        <w:t xml:space="preserve">Le </w:t>
      </w:r>
      <w:proofErr w:type="spellStart"/>
      <w:r>
        <w:rPr>
          <w:rFonts w:cs="Arial"/>
          <w:color w:val="000000" w:themeColor="text1"/>
          <w:sz w:val="20"/>
          <w:szCs w:val="18"/>
        </w:rPr>
        <w:t>siège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social de </w:t>
      </w:r>
      <w:proofErr w:type="spellStart"/>
      <w:r>
        <w:rPr>
          <w:rFonts w:cs="Arial"/>
          <w:color w:val="000000" w:themeColor="text1"/>
          <w:sz w:val="20"/>
          <w:szCs w:val="18"/>
        </w:rPr>
        <w:t>l’entreprise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familiale </w:t>
      </w:r>
      <w:proofErr w:type="spellStart"/>
      <w:r>
        <w:rPr>
          <w:rFonts w:cs="Arial"/>
          <w:color w:val="000000" w:themeColor="text1"/>
          <w:sz w:val="20"/>
          <w:szCs w:val="18"/>
        </w:rPr>
        <w:t>est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situé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à Kirchlengern au </w:t>
      </w:r>
      <w:proofErr w:type="spellStart"/>
      <w:r>
        <w:rPr>
          <w:rFonts w:cs="Arial"/>
          <w:color w:val="000000" w:themeColor="text1"/>
          <w:sz w:val="20"/>
          <w:szCs w:val="18"/>
        </w:rPr>
        <w:t>cœur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du </w:t>
      </w:r>
      <w:proofErr w:type="spellStart"/>
      <w:r>
        <w:rPr>
          <w:rFonts w:cs="Arial"/>
          <w:color w:val="000000" w:themeColor="text1"/>
          <w:sz w:val="20"/>
          <w:szCs w:val="18"/>
        </w:rPr>
        <w:t>pôle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</w:t>
      </w:r>
      <w:proofErr w:type="spellStart"/>
      <w:r>
        <w:rPr>
          <w:rFonts w:cs="Arial"/>
          <w:color w:val="000000" w:themeColor="text1"/>
          <w:sz w:val="20"/>
          <w:szCs w:val="18"/>
        </w:rPr>
        <w:t>compétitivité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</w:t>
      </w:r>
      <w:proofErr w:type="spellStart"/>
      <w:r>
        <w:rPr>
          <w:rFonts w:cs="Arial"/>
          <w:color w:val="000000" w:themeColor="text1"/>
          <w:sz w:val="20"/>
          <w:szCs w:val="18"/>
        </w:rPr>
        <w:t>l’industrie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du </w:t>
      </w:r>
      <w:proofErr w:type="spellStart"/>
      <w:r>
        <w:rPr>
          <w:rFonts w:cs="Arial"/>
          <w:color w:val="000000" w:themeColor="text1"/>
          <w:sz w:val="20"/>
          <w:szCs w:val="18"/>
        </w:rPr>
        <w:t>meuble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Westphalie</w:t>
      </w:r>
      <w:proofErr w:type="spellEnd"/>
      <w:r>
        <w:rPr>
          <w:rFonts w:cs="Arial"/>
          <w:color w:val="000000" w:themeColor="text1"/>
          <w:sz w:val="20"/>
          <w:szCs w:val="18"/>
        </w:rPr>
        <w:t>-de-</w:t>
      </w:r>
      <w:proofErr w:type="spellStart"/>
      <w:r>
        <w:rPr>
          <w:rFonts w:cs="Arial"/>
          <w:color w:val="000000" w:themeColor="text1"/>
          <w:sz w:val="20"/>
          <w:szCs w:val="18"/>
        </w:rPr>
        <w:t>l’Est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r w:rsidRPr="00736664">
        <w:rPr>
          <w:rFonts w:cs="Arial"/>
          <w:color w:val="000000" w:themeColor="text1"/>
          <w:sz w:val="20"/>
          <w:szCs w:val="18"/>
          <w:lang w:val="en-US"/>
        </w:rPr>
        <w:t>Quelque 8600 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collaboratrices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et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collaborateurs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travaillent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tous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ensemble dans plus de 100 pays pour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fournir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des solutions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d’avenir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. Avec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sa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devise « It’s all in Hettich », la marque Hettich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offre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une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vaste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gamme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de services qui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s’oriente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systématiquement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vers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les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besoins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 des clients du monde </w:t>
      </w:r>
      <w:proofErr w:type="spellStart"/>
      <w:r w:rsidRPr="00736664">
        <w:rPr>
          <w:rFonts w:cs="Arial"/>
          <w:color w:val="000000" w:themeColor="text1"/>
          <w:sz w:val="20"/>
          <w:szCs w:val="18"/>
          <w:lang w:val="en-US"/>
        </w:rPr>
        <w:t>entier</w:t>
      </w:r>
      <w:proofErr w:type="spellEnd"/>
      <w:r w:rsidRPr="00736664">
        <w:rPr>
          <w:rFonts w:cs="Arial"/>
          <w:color w:val="000000" w:themeColor="text1"/>
          <w:sz w:val="20"/>
          <w:szCs w:val="18"/>
          <w:lang w:val="en-US"/>
        </w:rPr>
        <w:t xml:space="preserve">. By tradition, top priority has always been at the focus of everything we do to ensure sustainability at social, societal and ecological levels. </w:t>
      </w:r>
      <w:hyperlink r:id="rId11" w:history="1">
        <w:r>
          <w:rPr>
            <w:rStyle w:val="Hyperlink"/>
            <w:rFonts w:cs="Arial"/>
            <w:sz w:val="20"/>
            <w:szCs w:val="18"/>
          </w:rPr>
          <w:t>www.hettich.com</w:t>
        </w:r>
      </w:hyperlink>
    </w:p>
    <w:p w14:paraId="3BA49DAE" w14:textId="77777777" w:rsidR="009E73CF" w:rsidRDefault="009E73CF" w:rsidP="00A76714">
      <w:pPr>
        <w:suppressAutoHyphens/>
        <w:rPr>
          <w:rFonts w:cs="Arial"/>
          <w:color w:val="000000" w:themeColor="text1"/>
          <w:sz w:val="20"/>
          <w:szCs w:val="18"/>
        </w:rPr>
      </w:pPr>
    </w:p>
    <w:sectPr w:rsidR="009E73CF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8B4B" w14:textId="77777777" w:rsidR="00986DAD" w:rsidRDefault="00986DAD">
      <w:r>
        <w:separator/>
      </w:r>
    </w:p>
  </w:endnote>
  <w:endnote w:type="continuationSeparator" w:id="0">
    <w:p w14:paraId="3DA6D6B2" w14:textId="77777777" w:rsidR="00986DAD" w:rsidRDefault="009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5EEDE39" w14:textId="1AA0340D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73666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 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73666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Holding GmbH &amp; Co. oHG</w:t>
                          </w:r>
                        </w:p>
                        <w:p w14:paraId="19EB8CF7" w14:textId="13A0273C" w:rsidR="00727EEE" w:rsidRPr="00AC7897" w:rsidRDefault="00B21CCA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 Langner</w:t>
                          </w:r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</w:p>
                        <w:p w14:paraId="131C5899" w14:textId="77777777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D-32278 Kirchlengern,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417FAFD6" w14:textId="75804800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5A897ECE" w14:textId="7398C68F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20328572</w:t>
                          </w:r>
                        </w:p>
                        <w:p w14:paraId="67D28B69" w14:textId="5676715B" w:rsidR="00727EEE" w:rsidRPr="00736664" w:rsidRDefault="00B21CCA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73666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eva.langner@hettich.com</w:t>
                          </w:r>
                        </w:p>
                        <w:p w14:paraId="1324AE1F" w14:textId="43A644B3" w:rsidR="00A50C9A" w:rsidRPr="00736664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2737F82" w14:textId="3EAC0228" w:rsidR="00A50C9A" w:rsidRPr="00736664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  <w:r w:rsidRPr="00736664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Exemplaire justificatif souhaité</w:t>
                          </w:r>
                        </w:p>
                        <w:p w14:paraId="03BE82C9" w14:textId="77777777" w:rsidR="00A50C9A" w:rsidRPr="00736664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US"/>
                            </w:rPr>
                          </w:pPr>
                        </w:p>
                        <w:p w14:paraId="6A04DF13" w14:textId="65A1C89D" w:rsidR="00A12554" w:rsidRPr="00B269C6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PR_032025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5EEDE39" w14:textId="1AA0340D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736664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 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736664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Holding GmbH &amp; Co. oHG</w:t>
                    </w:r>
                  </w:p>
                  <w:p w14:paraId="19EB8CF7" w14:textId="13A0273C" w:rsidR="00727EEE" w:rsidRPr="00AC7897" w:rsidRDefault="00B21CCA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 Langner</w:t>
                    </w:r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</w:p>
                  <w:p w14:paraId="131C5899" w14:textId="77777777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D-32278 Kirchlengern,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Allemagne</w:t>
                    </w:r>
                    <w:proofErr w:type="spellEnd"/>
                  </w:p>
                  <w:p w14:paraId="417FAFD6" w14:textId="75804800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Allemagne</w:t>
                    </w:r>
                    <w:proofErr w:type="spellEnd"/>
                  </w:p>
                  <w:p w14:paraId="5A897ECE" w14:textId="7398C68F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20328572</w:t>
                    </w:r>
                  </w:p>
                  <w:p w14:paraId="67D28B69" w14:textId="5676715B" w:rsidR="00727EEE" w:rsidRPr="00736664" w:rsidRDefault="00B21CCA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736664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eva.langner@hettich.com</w:t>
                    </w:r>
                  </w:p>
                  <w:p w14:paraId="1324AE1F" w14:textId="43A644B3" w:rsidR="00A50C9A" w:rsidRPr="00736664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US"/>
                      </w:rPr>
                    </w:pPr>
                  </w:p>
                  <w:p w14:paraId="52737F82" w14:textId="3EAC0228" w:rsidR="00A50C9A" w:rsidRPr="00736664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  <w:r w:rsidRPr="00736664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Exemplaire justificatif souhaité</w:t>
                    </w:r>
                  </w:p>
                  <w:p w14:paraId="03BE82C9" w14:textId="77777777" w:rsidR="00A50C9A" w:rsidRPr="00736664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US"/>
                      </w:rPr>
                    </w:pPr>
                  </w:p>
                  <w:p w14:paraId="6A04DF13" w14:textId="65A1C89D" w:rsidR="00A12554" w:rsidRPr="00B269C6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PR_032025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3DADD5E2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9033A" w:rsidRPr="0029033A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3DADD5E2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29033A" w:rsidRPr="0029033A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6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6867" w14:textId="77777777" w:rsidR="00986DAD" w:rsidRDefault="00986DAD">
      <w:r>
        <w:separator/>
      </w:r>
    </w:p>
  </w:footnote>
  <w:footnote w:type="continuationSeparator" w:id="0">
    <w:p w14:paraId="72731CB2" w14:textId="77777777" w:rsidR="00986DAD" w:rsidRDefault="0098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8538">
    <w:abstractNumId w:val="1"/>
  </w:num>
  <w:num w:numId="2" w16cid:durableId="584849584">
    <w:abstractNumId w:val="2"/>
  </w:num>
  <w:num w:numId="3" w16cid:durableId="18641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28A"/>
    <w:rsid w:val="00001D85"/>
    <w:rsid w:val="00001FC7"/>
    <w:rsid w:val="00004C8C"/>
    <w:rsid w:val="00005E10"/>
    <w:rsid w:val="000067B2"/>
    <w:rsid w:val="00006C15"/>
    <w:rsid w:val="00007AE3"/>
    <w:rsid w:val="000115BE"/>
    <w:rsid w:val="00011D00"/>
    <w:rsid w:val="0001272F"/>
    <w:rsid w:val="00013007"/>
    <w:rsid w:val="0001510F"/>
    <w:rsid w:val="00017980"/>
    <w:rsid w:val="00020FF0"/>
    <w:rsid w:val="0002101A"/>
    <w:rsid w:val="000216CC"/>
    <w:rsid w:val="00022380"/>
    <w:rsid w:val="00024419"/>
    <w:rsid w:val="00024512"/>
    <w:rsid w:val="00024741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2D9"/>
    <w:rsid w:val="00052227"/>
    <w:rsid w:val="00052503"/>
    <w:rsid w:val="000528C0"/>
    <w:rsid w:val="00052948"/>
    <w:rsid w:val="0005452D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A4A"/>
    <w:rsid w:val="00075C70"/>
    <w:rsid w:val="00075C8A"/>
    <w:rsid w:val="00076A29"/>
    <w:rsid w:val="000776D3"/>
    <w:rsid w:val="000800C4"/>
    <w:rsid w:val="00082317"/>
    <w:rsid w:val="00082B18"/>
    <w:rsid w:val="00087DB3"/>
    <w:rsid w:val="00090445"/>
    <w:rsid w:val="00090466"/>
    <w:rsid w:val="00091D3B"/>
    <w:rsid w:val="00092ED1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407"/>
    <w:rsid w:val="000A2CBD"/>
    <w:rsid w:val="000A5409"/>
    <w:rsid w:val="000A5CBD"/>
    <w:rsid w:val="000A60E5"/>
    <w:rsid w:val="000A689F"/>
    <w:rsid w:val="000A6B58"/>
    <w:rsid w:val="000A6FF7"/>
    <w:rsid w:val="000B08AF"/>
    <w:rsid w:val="000B229C"/>
    <w:rsid w:val="000B3BBE"/>
    <w:rsid w:val="000B4D30"/>
    <w:rsid w:val="000B556B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4B9"/>
    <w:rsid w:val="000F4376"/>
    <w:rsid w:val="000F5756"/>
    <w:rsid w:val="000F5947"/>
    <w:rsid w:val="000F5956"/>
    <w:rsid w:val="000F7581"/>
    <w:rsid w:val="00100286"/>
    <w:rsid w:val="001002C9"/>
    <w:rsid w:val="00100B98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388E"/>
    <w:rsid w:val="00125055"/>
    <w:rsid w:val="00130272"/>
    <w:rsid w:val="00133602"/>
    <w:rsid w:val="00134974"/>
    <w:rsid w:val="001350CC"/>
    <w:rsid w:val="001353FA"/>
    <w:rsid w:val="001355D5"/>
    <w:rsid w:val="001355E1"/>
    <w:rsid w:val="001358A7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09AA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5EF"/>
    <w:rsid w:val="00174D21"/>
    <w:rsid w:val="0017551D"/>
    <w:rsid w:val="001759C6"/>
    <w:rsid w:val="001762A0"/>
    <w:rsid w:val="0017673D"/>
    <w:rsid w:val="001768E0"/>
    <w:rsid w:val="001777AC"/>
    <w:rsid w:val="001812EB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1A0"/>
    <w:rsid w:val="00193873"/>
    <w:rsid w:val="00195DE1"/>
    <w:rsid w:val="00196001"/>
    <w:rsid w:val="001A00C5"/>
    <w:rsid w:val="001A1F21"/>
    <w:rsid w:val="001A28AC"/>
    <w:rsid w:val="001A2C1B"/>
    <w:rsid w:val="001A51F7"/>
    <w:rsid w:val="001A64E9"/>
    <w:rsid w:val="001A6CB5"/>
    <w:rsid w:val="001A7E7A"/>
    <w:rsid w:val="001B0A30"/>
    <w:rsid w:val="001B0D02"/>
    <w:rsid w:val="001B25CA"/>
    <w:rsid w:val="001B2CB6"/>
    <w:rsid w:val="001B2E97"/>
    <w:rsid w:val="001B2FAD"/>
    <w:rsid w:val="001B3CF4"/>
    <w:rsid w:val="001B45A0"/>
    <w:rsid w:val="001B54E6"/>
    <w:rsid w:val="001C076D"/>
    <w:rsid w:val="001C2B51"/>
    <w:rsid w:val="001C2CAD"/>
    <w:rsid w:val="001C3B72"/>
    <w:rsid w:val="001C60F2"/>
    <w:rsid w:val="001C6EBF"/>
    <w:rsid w:val="001C717C"/>
    <w:rsid w:val="001C7477"/>
    <w:rsid w:val="001C7571"/>
    <w:rsid w:val="001C7A6F"/>
    <w:rsid w:val="001D0C17"/>
    <w:rsid w:val="001D2D39"/>
    <w:rsid w:val="001D2D5E"/>
    <w:rsid w:val="001D2DF8"/>
    <w:rsid w:val="001D53AE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A49"/>
    <w:rsid w:val="001E6CB3"/>
    <w:rsid w:val="001E79E8"/>
    <w:rsid w:val="001E7A1C"/>
    <w:rsid w:val="001F0AE4"/>
    <w:rsid w:val="001F0FD4"/>
    <w:rsid w:val="001F146C"/>
    <w:rsid w:val="001F1C08"/>
    <w:rsid w:val="001F6B1F"/>
    <w:rsid w:val="001F6ECE"/>
    <w:rsid w:val="002001DB"/>
    <w:rsid w:val="002009F9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3447"/>
    <w:rsid w:val="002242B0"/>
    <w:rsid w:val="00224798"/>
    <w:rsid w:val="00225A0B"/>
    <w:rsid w:val="00225C4F"/>
    <w:rsid w:val="00230A6A"/>
    <w:rsid w:val="00230E4E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819"/>
    <w:rsid w:val="00265E5C"/>
    <w:rsid w:val="0026621D"/>
    <w:rsid w:val="002663FD"/>
    <w:rsid w:val="0026702D"/>
    <w:rsid w:val="0027152B"/>
    <w:rsid w:val="002718EF"/>
    <w:rsid w:val="00271AE8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278"/>
    <w:rsid w:val="0028205D"/>
    <w:rsid w:val="002833E4"/>
    <w:rsid w:val="002843F7"/>
    <w:rsid w:val="002849ED"/>
    <w:rsid w:val="00285422"/>
    <w:rsid w:val="002871CA"/>
    <w:rsid w:val="00287631"/>
    <w:rsid w:val="0029033A"/>
    <w:rsid w:val="00292F2F"/>
    <w:rsid w:val="00293AFF"/>
    <w:rsid w:val="00293C9D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4F4E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2A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6D3C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053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0C8B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CB8"/>
    <w:rsid w:val="00360356"/>
    <w:rsid w:val="0036044E"/>
    <w:rsid w:val="00360716"/>
    <w:rsid w:val="00362C4E"/>
    <w:rsid w:val="003648BD"/>
    <w:rsid w:val="00364E11"/>
    <w:rsid w:val="003655A6"/>
    <w:rsid w:val="00365A11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32B9"/>
    <w:rsid w:val="003841CF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4B5C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5327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187A"/>
    <w:rsid w:val="003C20E5"/>
    <w:rsid w:val="003C2DDF"/>
    <w:rsid w:val="003C4DD6"/>
    <w:rsid w:val="003C57FD"/>
    <w:rsid w:val="003C5D38"/>
    <w:rsid w:val="003C62F9"/>
    <w:rsid w:val="003C6646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52FE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5B07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37BF8"/>
    <w:rsid w:val="004402A0"/>
    <w:rsid w:val="004406A2"/>
    <w:rsid w:val="00440F06"/>
    <w:rsid w:val="004410BA"/>
    <w:rsid w:val="004417E0"/>
    <w:rsid w:val="004418D4"/>
    <w:rsid w:val="00444956"/>
    <w:rsid w:val="00444DDE"/>
    <w:rsid w:val="004456F6"/>
    <w:rsid w:val="0044611D"/>
    <w:rsid w:val="004466F9"/>
    <w:rsid w:val="004478D8"/>
    <w:rsid w:val="00447B08"/>
    <w:rsid w:val="00451B6F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07A"/>
    <w:rsid w:val="00467366"/>
    <w:rsid w:val="004673E6"/>
    <w:rsid w:val="00467AEC"/>
    <w:rsid w:val="004705BC"/>
    <w:rsid w:val="00470856"/>
    <w:rsid w:val="00470E3B"/>
    <w:rsid w:val="00470F00"/>
    <w:rsid w:val="00471599"/>
    <w:rsid w:val="0047199E"/>
    <w:rsid w:val="00471C92"/>
    <w:rsid w:val="00472391"/>
    <w:rsid w:val="00472903"/>
    <w:rsid w:val="0047372B"/>
    <w:rsid w:val="0047476A"/>
    <w:rsid w:val="004751F6"/>
    <w:rsid w:val="00475E14"/>
    <w:rsid w:val="004814C2"/>
    <w:rsid w:val="0048218C"/>
    <w:rsid w:val="00483DF7"/>
    <w:rsid w:val="00484B9C"/>
    <w:rsid w:val="00484D77"/>
    <w:rsid w:val="00486F60"/>
    <w:rsid w:val="0048721A"/>
    <w:rsid w:val="00490BF1"/>
    <w:rsid w:val="00491112"/>
    <w:rsid w:val="00492783"/>
    <w:rsid w:val="004928C9"/>
    <w:rsid w:val="00492B7E"/>
    <w:rsid w:val="00492F27"/>
    <w:rsid w:val="00495893"/>
    <w:rsid w:val="00495964"/>
    <w:rsid w:val="00495E40"/>
    <w:rsid w:val="00496319"/>
    <w:rsid w:val="00496BA1"/>
    <w:rsid w:val="00497383"/>
    <w:rsid w:val="004976D0"/>
    <w:rsid w:val="004A116F"/>
    <w:rsid w:val="004A1F7E"/>
    <w:rsid w:val="004A276D"/>
    <w:rsid w:val="004A4CB3"/>
    <w:rsid w:val="004A4F97"/>
    <w:rsid w:val="004A6F92"/>
    <w:rsid w:val="004B1B51"/>
    <w:rsid w:val="004B241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94F"/>
    <w:rsid w:val="004D1B6C"/>
    <w:rsid w:val="004D21DE"/>
    <w:rsid w:val="004D4120"/>
    <w:rsid w:val="004D53A0"/>
    <w:rsid w:val="004E007B"/>
    <w:rsid w:val="004E0B6C"/>
    <w:rsid w:val="004E1BD1"/>
    <w:rsid w:val="004E36E1"/>
    <w:rsid w:val="004E3E06"/>
    <w:rsid w:val="004E5B11"/>
    <w:rsid w:val="004E66B4"/>
    <w:rsid w:val="004E7CBC"/>
    <w:rsid w:val="004E7D18"/>
    <w:rsid w:val="004F094A"/>
    <w:rsid w:val="004F0BC2"/>
    <w:rsid w:val="004F3F0A"/>
    <w:rsid w:val="004F6A31"/>
    <w:rsid w:val="004F6DED"/>
    <w:rsid w:val="004F747D"/>
    <w:rsid w:val="004F76B2"/>
    <w:rsid w:val="00500550"/>
    <w:rsid w:val="00500648"/>
    <w:rsid w:val="00500896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4AF1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27FD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5AF6"/>
    <w:rsid w:val="00577BF9"/>
    <w:rsid w:val="00580AE0"/>
    <w:rsid w:val="0058230F"/>
    <w:rsid w:val="00582B44"/>
    <w:rsid w:val="0058333B"/>
    <w:rsid w:val="0058405B"/>
    <w:rsid w:val="005843AD"/>
    <w:rsid w:val="00587563"/>
    <w:rsid w:val="0058798A"/>
    <w:rsid w:val="00587F2B"/>
    <w:rsid w:val="0059132B"/>
    <w:rsid w:val="0059152E"/>
    <w:rsid w:val="00591615"/>
    <w:rsid w:val="00591FEE"/>
    <w:rsid w:val="0059350B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81D"/>
    <w:rsid w:val="005A2DB5"/>
    <w:rsid w:val="005A34C8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5906"/>
    <w:rsid w:val="005B63B1"/>
    <w:rsid w:val="005C3A31"/>
    <w:rsid w:val="005C44BA"/>
    <w:rsid w:val="005C7AEF"/>
    <w:rsid w:val="005C7D80"/>
    <w:rsid w:val="005C7FBA"/>
    <w:rsid w:val="005D0017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3E88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3C77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28B3"/>
    <w:rsid w:val="006336F6"/>
    <w:rsid w:val="00634EF9"/>
    <w:rsid w:val="00635521"/>
    <w:rsid w:val="006365DB"/>
    <w:rsid w:val="00641130"/>
    <w:rsid w:val="006433F0"/>
    <w:rsid w:val="00643625"/>
    <w:rsid w:val="00643928"/>
    <w:rsid w:val="00644018"/>
    <w:rsid w:val="00645FBE"/>
    <w:rsid w:val="00647B5F"/>
    <w:rsid w:val="0065104D"/>
    <w:rsid w:val="0065123D"/>
    <w:rsid w:val="00651D4A"/>
    <w:rsid w:val="006534FC"/>
    <w:rsid w:val="0065376F"/>
    <w:rsid w:val="00653C58"/>
    <w:rsid w:val="00655717"/>
    <w:rsid w:val="00657382"/>
    <w:rsid w:val="006626C3"/>
    <w:rsid w:val="006654F3"/>
    <w:rsid w:val="00665A27"/>
    <w:rsid w:val="006700B1"/>
    <w:rsid w:val="006704C5"/>
    <w:rsid w:val="00672C55"/>
    <w:rsid w:val="00672FCB"/>
    <w:rsid w:val="00673643"/>
    <w:rsid w:val="00674D39"/>
    <w:rsid w:val="00674DEB"/>
    <w:rsid w:val="006760B1"/>
    <w:rsid w:val="00680D0B"/>
    <w:rsid w:val="00681304"/>
    <w:rsid w:val="006820C9"/>
    <w:rsid w:val="00683020"/>
    <w:rsid w:val="006839C5"/>
    <w:rsid w:val="00683DE4"/>
    <w:rsid w:val="006852F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8B0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43D8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0579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08F"/>
    <w:rsid w:val="006F52C6"/>
    <w:rsid w:val="006F57A7"/>
    <w:rsid w:val="00700302"/>
    <w:rsid w:val="00701279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504A"/>
    <w:rsid w:val="00726544"/>
    <w:rsid w:val="007274B1"/>
    <w:rsid w:val="00727EEE"/>
    <w:rsid w:val="00730286"/>
    <w:rsid w:val="007315E0"/>
    <w:rsid w:val="007317E5"/>
    <w:rsid w:val="0073193C"/>
    <w:rsid w:val="007319FA"/>
    <w:rsid w:val="00736664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B7E"/>
    <w:rsid w:val="007464D0"/>
    <w:rsid w:val="00747796"/>
    <w:rsid w:val="00750ACD"/>
    <w:rsid w:val="00750ECF"/>
    <w:rsid w:val="00753462"/>
    <w:rsid w:val="0075386B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3BC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5D8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4D5E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27EC0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18C9"/>
    <w:rsid w:val="00872436"/>
    <w:rsid w:val="008737DB"/>
    <w:rsid w:val="00874539"/>
    <w:rsid w:val="00874B10"/>
    <w:rsid w:val="00874C04"/>
    <w:rsid w:val="00875BBC"/>
    <w:rsid w:val="00876486"/>
    <w:rsid w:val="008766B1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5A1E"/>
    <w:rsid w:val="00886790"/>
    <w:rsid w:val="00886CF6"/>
    <w:rsid w:val="00890C8E"/>
    <w:rsid w:val="00890CD6"/>
    <w:rsid w:val="008929DB"/>
    <w:rsid w:val="00893997"/>
    <w:rsid w:val="00895491"/>
    <w:rsid w:val="0089692C"/>
    <w:rsid w:val="00897083"/>
    <w:rsid w:val="008A035C"/>
    <w:rsid w:val="008A0782"/>
    <w:rsid w:val="008A0BFF"/>
    <w:rsid w:val="008A0FE3"/>
    <w:rsid w:val="008A1AE1"/>
    <w:rsid w:val="008A34B0"/>
    <w:rsid w:val="008A3DB7"/>
    <w:rsid w:val="008A42AD"/>
    <w:rsid w:val="008A46C3"/>
    <w:rsid w:val="008A4D54"/>
    <w:rsid w:val="008A55F0"/>
    <w:rsid w:val="008A5795"/>
    <w:rsid w:val="008A64EF"/>
    <w:rsid w:val="008A66B9"/>
    <w:rsid w:val="008A674F"/>
    <w:rsid w:val="008A7D18"/>
    <w:rsid w:val="008B082C"/>
    <w:rsid w:val="008B31F3"/>
    <w:rsid w:val="008B3246"/>
    <w:rsid w:val="008B3E94"/>
    <w:rsid w:val="008B40EA"/>
    <w:rsid w:val="008B5368"/>
    <w:rsid w:val="008B6564"/>
    <w:rsid w:val="008B65F0"/>
    <w:rsid w:val="008B6D13"/>
    <w:rsid w:val="008C1305"/>
    <w:rsid w:val="008C1E56"/>
    <w:rsid w:val="008C1E9B"/>
    <w:rsid w:val="008C239E"/>
    <w:rsid w:val="008C2A2C"/>
    <w:rsid w:val="008C31D8"/>
    <w:rsid w:val="008C504C"/>
    <w:rsid w:val="008C619B"/>
    <w:rsid w:val="008C624E"/>
    <w:rsid w:val="008C6D7A"/>
    <w:rsid w:val="008C7887"/>
    <w:rsid w:val="008D04BD"/>
    <w:rsid w:val="008D1431"/>
    <w:rsid w:val="008D4F13"/>
    <w:rsid w:val="008D579F"/>
    <w:rsid w:val="008D5A50"/>
    <w:rsid w:val="008D785E"/>
    <w:rsid w:val="008D7BBB"/>
    <w:rsid w:val="008E03ED"/>
    <w:rsid w:val="008E0ADC"/>
    <w:rsid w:val="008E0CD9"/>
    <w:rsid w:val="008E11AA"/>
    <w:rsid w:val="008E15DE"/>
    <w:rsid w:val="008E16DC"/>
    <w:rsid w:val="008E5F62"/>
    <w:rsid w:val="008E6490"/>
    <w:rsid w:val="008E7429"/>
    <w:rsid w:val="008E7C60"/>
    <w:rsid w:val="008F1D09"/>
    <w:rsid w:val="008F1E69"/>
    <w:rsid w:val="008F23B6"/>
    <w:rsid w:val="008F2489"/>
    <w:rsid w:val="008F356C"/>
    <w:rsid w:val="008F4848"/>
    <w:rsid w:val="008F5BA2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14C6"/>
    <w:rsid w:val="009115B4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0944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083E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4EA4"/>
    <w:rsid w:val="009568C2"/>
    <w:rsid w:val="00956C30"/>
    <w:rsid w:val="00956EE6"/>
    <w:rsid w:val="00957B4B"/>
    <w:rsid w:val="00961877"/>
    <w:rsid w:val="00962675"/>
    <w:rsid w:val="00962CF3"/>
    <w:rsid w:val="00964B34"/>
    <w:rsid w:val="009672E3"/>
    <w:rsid w:val="009677B5"/>
    <w:rsid w:val="00973D5E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8C0"/>
    <w:rsid w:val="00983983"/>
    <w:rsid w:val="00984AF7"/>
    <w:rsid w:val="00984E1B"/>
    <w:rsid w:val="0098593B"/>
    <w:rsid w:val="00986DAD"/>
    <w:rsid w:val="0098722B"/>
    <w:rsid w:val="00987C9A"/>
    <w:rsid w:val="0099033B"/>
    <w:rsid w:val="00991E3B"/>
    <w:rsid w:val="009929E0"/>
    <w:rsid w:val="009A0853"/>
    <w:rsid w:val="009A39EA"/>
    <w:rsid w:val="009A4571"/>
    <w:rsid w:val="009A631D"/>
    <w:rsid w:val="009A6793"/>
    <w:rsid w:val="009A69A6"/>
    <w:rsid w:val="009A6A58"/>
    <w:rsid w:val="009A7D27"/>
    <w:rsid w:val="009B0556"/>
    <w:rsid w:val="009B0A05"/>
    <w:rsid w:val="009B1392"/>
    <w:rsid w:val="009B18AA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31A9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30A"/>
    <w:rsid w:val="009E12AE"/>
    <w:rsid w:val="009E1694"/>
    <w:rsid w:val="009E2654"/>
    <w:rsid w:val="009E299A"/>
    <w:rsid w:val="009E2CD8"/>
    <w:rsid w:val="009E3E7D"/>
    <w:rsid w:val="009E3ECC"/>
    <w:rsid w:val="009E6D07"/>
    <w:rsid w:val="009E73CF"/>
    <w:rsid w:val="009F1C54"/>
    <w:rsid w:val="009F1E05"/>
    <w:rsid w:val="009F2646"/>
    <w:rsid w:val="009F43B3"/>
    <w:rsid w:val="009F58B2"/>
    <w:rsid w:val="009F6921"/>
    <w:rsid w:val="009F7DF7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C0F"/>
    <w:rsid w:val="00A05AF2"/>
    <w:rsid w:val="00A10E00"/>
    <w:rsid w:val="00A115B1"/>
    <w:rsid w:val="00A12456"/>
    <w:rsid w:val="00A12554"/>
    <w:rsid w:val="00A12F73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5B74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096"/>
    <w:rsid w:val="00A42362"/>
    <w:rsid w:val="00A426CC"/>
    <w:rsid w:val="00A42B32"/>
    <w:rsid w:val="00A42B43"/>
    <w:rsid w:val="00A42EB2"/>
    <w:rsid w:val="00A43B98"/>
    <w:rsid w:val="00A43CFE"/>
    <w:rsid w:val="00A440B1"/>
    <w:rsid w:val="00A4437C"/>
    <w:rsid w:val="00A4660B"/>
    <w:rsid w:val="00A46A13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4024"/>
    <w:rsid w:val="00A65AF3"/>
    <w:rsid w:val="00A66270"/>
    <w:rsid w:val="00A667C6"/>
    <w:rsid w:val="00A728C0"/>
    <w:rsid w:val="00A74291"/>
    <w:rsid w:val="00A759FB"/>
    <w:rsid w:val="00A7620D"/>
    <w:rsid w:val="00A76714"/>
    <w:rsid w:val="00A76CBC"/>
    <w:rsid w:val="00A777B7"/>
    <w:rsid w:val="00A77903"/>
    <w:rsid w:val="00A80376"/>
    <w:rsid w:val="00A80E36"/>
    <w:rsid w:val="00A818E3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16F2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0A72"/>
    <w:rsid w:val="00AB1DFB"/>
    <w:rsid w:val="00AB1FA4"/>
    <w:rsid w:val="00AB2161"/>
    <w:rsid w:val="00AB2614"/>
    <w:rsid w:val="00AB2B83"/>
    <w:rsid w:val="00AB49AB"/>
    <w:rsid w:val="00AB5E05"/>
    <w:rsid w:val="00AB5F71"/>
    <w:rsid w:val="00AB7826"/>
    <w:rsid w:val="00AC04D2"/>
    <w:rsid w:val="00AC04E9"/>
    <w:rsid w:val="00AC13E8"/>
    <w:rsid w:val="00AC2647"/>
    <w:rsid w:val="00AC2C77"/>
    <w:rsid w:val="00AC2CB0"/>
    <w:rsid w:val="00AC3312"/>
    <w:rsid w:val="00AC4A94"/>
    <w:rsid w:val="00AC57B1"/>
    <w:rsid w:val="00AC6AD2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D7F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75C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CCA"/>
    <w:rsid w:val="00B225DB"/>
    <w:rsid w:val="00B23F81"/>
    <w:rsid w:val="00B25099"/>
    <w:rsid w:val="00B252B5"/>
    <w:rsid w:val="00B2557F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37163"/>
    <w:rsid w:val="00B37999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55E2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A6FEE"/>
    <w:rsid w:val="00BB04EE"/>
    <w:rsid w:val="00BB0BED"/>
    <w:rsid w:val="00BB26F4"/>
    <w:rsid w:val="00BB45D3"/>
    <w:rsid w:val="00BB47D4"/>
    <w:rsid w:val="00BB59CB"/>
    <w:rsid w:val="00BB5C46"/>
    <w:rsid w:val="00BB5C5B"/>
    <w:rsid w:val="00BB7979"/>
    <w:rsid w:val="00BB7E3A"/>
    <w:rsid w:val="00BC0E34"/>
    <w:rsid w:val="00BC1209"/>
    <w:rsid w:val="00BC228C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3AE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54B"/>
    <w:rsid w:val="00BE791A"/>
    <w:rsid w:val="00BE7CDE"/>
    <w:rsid w:val="00BF2D63"/>
    <w:rsid w:val="00BF2E47"/>
    <w:rsid w:val="00BF35F8"/>
    <w:rsid w:val="00BF3929"/>
    <w:rsid w:val="00BF3AAD"/>
    <w:rsid w:val="00BF3BC5"/>
    <w:rsid w:val="00BF5318"/>
    <w:rsid w:val="00BF5F60"/>
    <w:rsid w:val="00BF7446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0994"/>
    <w:rsid w:val="00C1162A"/>
    <w:rsid w:val="00C11882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075"/>
    <w:rsid w:val="00C3067C"/>
    <w:rsid w:val="00C31AAD"/>
    <w:rsid w:val="00C31EDD"/>
    <w:rsid w:val="00C32D34"/>
    <w:rsid w:val="00C334DF"/>
    <w:rsid w:val="00C33D2F"/>
    <w:rsid w:val="00C3490E"/>
    <w:rsid w:val="00C35D19"/>
    <w:rsid w:val="00C35D2E"/>
    <w:rsid w:val="00C35E87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3769"/>
    <w:rsid w:val="00C647A6"/>
    <w:rsid w:val="00C65430"/>
    <w:rsid w:val="00C655DC"/>
    <w:rsid w:val="00C658D6"/>
    <w:rsid w:val="00C660C3"/>
    <w:rsid w:val="00C67F27"/>
    <w:rsid w:val="00C722CE"/>
    <w:rsid w:val="00C72E32"/>
    <w:rsid w:val="00C73E59"/>
    <w:rsid w:val="00C7643F"/>
    <w:rsid w:val="00C77069"/>
    <w:rsid w:val="00C80643"/>
    <w:rsid w:val="00C80C08"/>
    <w:rsid w:val="00C810AF"/>
    <w:rsid w:val="00C83AF2"/>
    <w:rsid w:val="00C85551"/>
    <w:rsid w:val="00C868EA"/>
    <w:rsid w:val="00C86E50"/>
    <w:rsid w:val="00C86E52"/>
    <w:rsid w:val="00C90948"/>
    <w:rsid w:val="00C911EC"/>
    <w:rsid w:val="00C91CAD"/>
    <w:rsid w:val="00C923E6"/>
    <w:rsid w:val="00C92547"/>
    <w:rsid w:val="00C9354C"/>
    <w:rsid w:val="00C93BFA"/>
    <w:rsid w:val="00C93D24"/>
    <w:rsid w:val="00C93E26"/>
    <w:rsid w:val="00C94704"/>
    <w:rsid w:val="00C9492F"/>
    <w:rsid w:val="00C94BF6"/>
    <w:rsid w:val="00C9673F"/>
    <w:rsid w:val="00C971A7"/>
    <w:rsid w:val="00C97553"/>
    <w:rsid w:val="00C97FFC"/>
    <w:rsid w:val="00CA00EF"/>
    <w:rsid w:val="00CA0783"/>
    <w:rsid w:val="00CA0923"/>
    <w:rsid w:val="00CA2702"/>
    <w:rsid w:val="00CA729A"/>
    <w:rsid w:val="00CA7B78"/>
    <w:rsid w:val="00CB1442"/>
    <w:rsid w:val="00CB370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77"/>
    <w:rsid w:val="00CC728A"/>
    <w:rsid w:val="00CC7A37"/>
    <w:rsid w:val="00CC7D35"/>
    <w:rsid w:val="00CD1468"/>
    <w:rsid w:val="00CD17AD"/>
    <w:rsid w:val="00CD2A2B"/>
    <w:rsid w:val="00CD2A48"/>
    <w:rsid w:val="00CD2E30"/>
    <w:rsid w:val="00CD3072"/>
    <w:rsid w:val="00CD3A08"/>
    <w:rsid w:val="00CD3D2B"/>
    <w:rsid w:val="00CD59F0"/>
    <w:rsid w:val="00CD5BFC"/>
    <w:rsid w:val="00CE0C7A"/>
    <w:rsid w:val="00CE150C"/>
    <w:rsid w:val="00CE2F75"/>
    <w:rsid w:val="00CE4263"/>
    <w:rsid w:val="00CE6733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0251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4E59"/>
    <w:rsid w:val="00D26BFE"/>
    <w:rsid w:val="00D26C58"/>
    <w:rsid w:val="00D277E2"/>
    <w:rsid w:val="00D27D05"/>
    <w:rsid w:val="00D301E5"/>
    <w:rsid w:val="00D315B5"/>
    <w:rsid w:val="00D31F6B"/>
    <w:rsid w:val="00D3203B"/>
    <w:rsid w:val="00D3286C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B94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082"/>
    <w:rsid w:val="00D70716"/>
    <w:rsid w:val="00D71016"/>
    <w:rsid w:val="00D71DE6"/>
    <w:rsid w:val="00D72455"/>
    <w:rsid w:val="00D725C0"/>
    <w:rsid w:val="00D727E4"/>
    <w:rsid w:val="00D73B44"/>
    <w:rsid w:val="00D75169"/>
    <w:rsid w:val="00D7526D"/>
    <w:rsid w:val="00D771FE"/>
    <w:rsid w:val="00D77C2B"/>
    <w:rsid w:val="00D80902"/>
    <w:rsid w:val="00D811EC"/>
    <w:rsid w:val="00D81A0A"/>
    <w:rsid w:val="00D82DDA"/>
    <w:rsid w:val="00D835C5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0EF0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6FDF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0E2E"/>
    <w:rsid w:val="00DF3A9E"/>
    <w:rsid w:val="00DF42D3"/>
    <w:rsid w:val="00DF542E"/>
    <w:rsid w:val="00DF5BD4"/>
    <w:rsid w:val="00DF6A20"/>
    <w:rsid w:val="00DF7631"/>
    <w:rsid w:val="00E0134E"/>
    <w:rsid w:val="00E016B6"/>
    <w:rsid w:val="00E05D73"/>
    <w:rsid w:val="00E064E6"/>
    <w:rsid w:val="00E06B7A"/>
    <w:rsid w:val="00E076CE"/>
    <w:rsid w:val="00E100AF"/>
    <w:rsid w:val="00E10867"/>
    <w:rsid w:val="00E118A6"/>
    <w:rsid w:val="00E11E9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852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F9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9BD"/>
    <w:rsid w:val="00E961E2"/>
    <w:rsid w:val="00E9685A"/>
    <w:rsid w:val="00E97305"/>
    <w:rsid w:val="00E97455"/>
    <w:rsid w:val="00EA1EC0"/>
    <w:rsid w:val="00EA2724"/>
    <w:rsid w:val="00EA2810"/>
    <w:rsid w:val="00EA3403"/>
    <w:rsid w:val="00EA5538"/>
    <w:rsid w:val="00EA635E"/>
    <w:rsid w:val="00EA75DD"/>
    <w:rsid w:val="00EB2FB8"/>
    <w:rsid w:val="00EB35B5"/>
    <w:rsid w:val="00EB3D02"/>
    <w:rsid w:val="00EB3DC2"/>
    <w:rsid w:val="00EB486A"/>
    <w:rsid w:val="00EB5FAE"/>
    <w:rsid w:val="00EB6454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251"/>
    <w:rsid w:val="00EE068F"/>
    <w:rsid w:val="00EE15CC"/>
    <w:rsid w:val="00EE19FA"/>
    <w:rsid w:val="00EE1B71"/>
    <w:rsid w:val="00EE1D81"/>
    <w:rsid w:val="00EE2059"/>
    <w:rsid w:val="00EE2F25"/>
    <w:rsid w:val="00EE43C0"/>
    <w:rsid w:val="00EE45B5"/>
    <w:rsid w:val="00EE526D"/>
    <w:rsid w:val="00EE5F25"/>
    <w:rsid w:val="00EE615E"/>
    <w:rsid w:val="00EE6973"/>
    <w:rsid w:val="00EE711D"/>
    <w:rsid w:val="00EF151E"/>
    <w:rsid w:val="00EF2297"/>
    <w:rsid w:val="00EF2B9E"/>
    <w:rsid w:val="00EF2E53"/>
    <w:rsid w:val="00EF3CE6"/>
    <w:rsid w:val="00EF48F2"/>
    <w:rsid w:val="00EF4D6A"/>
    <w:rsid w:val="00EF5C8D"/>
    <w:rsid w:val="00EF6D6D"/>
    <w:rsid w:val="00EF7C5A"/>
    <w:rsid w:val="00F000DC"/>
    <w:rsid w:val="00F00777"/>
    <w:rsid w:val="00F022F8"/>
    <w:rsid w:val="00F04EDF"/>
    <w:rsid w:val="00F0512F"/>
    <w:rsid w:val="00F0587A"/>
    <w:rsid w:val="00F068C9"/>
    <w:rsid w:val="00F06D87"/>
    <w:rsid w:val="00F0745C"/>
    <w:rsid w:val="00F108EE"/>
    <w:rsid w:val="00F10B2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3C2"/>
    <w:rsid w:val="00F37C96"/>
    <w:rsid w:val="00F40CE0"/>
    <w:rsid w:val="00F40F54"/>
    <w:rsid w:val="00F41442"/>
    <w:rsid w:val="00F4189C"/>
    <w:rsid w:val="00F4283B"/>
    <w:rsid w:val="00F42B4B"/>
    <w:rsid w:val="00F42EEA"/>
    <w:rsid w:val="00F4350D"/>
    <w:rsid w:val="00F43849"/>
    <w:rsid w:val="00F44277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657"/>
    <w:rsid w:val="00F52CA0"/>
    <w:rsid w:val="00F5351D"/>
    <w:rsid w:val="00F53DFE"/>
    <w:rsid w:val="00F545C8"/>
    <w:rsid w:val="00F553AA"/>
    <w:rsid w:val="00F614D5"/>
    <w:rsid w:val="00F61AE9"/>
    <w:rsid w:val="00F64973"/>
    <w:rsid w:val="00F6513E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451E"/>
    <w:rsid w:val="00F87725"/>
    <w:rsid w:val="00F87A0C"/>
    <w:rsid w:val="00F91042"/>
    <w:rsid w:val="00F917CF"/>
    <w:rsid w:val="00F91CFC"/>
    <w:rsid w:val="00F92034"/>
    <w:rsid w:val="00F9412F"/>
    <w:rsid w:val="00F955BC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A6B01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981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039F"/>
    <w:rsid w:val="00FE36DF"/>
    <w:rsid w:val="00FE49E9"/>
    <w:rsid w:val="00FE4B35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648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F887-E885-4D07-94AA-1BCBDE6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724</Words>
  <Characters>4014</Characters>
  <Application>Microsoft Office Word</Application>
  <DocSecurity>0</DocSecurity>
  <Lines>108</Lines>
  <Paragraphs>21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Eröffnung Hettich Vietnam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Inauguration de Hettich Vietnam</dc:title>
  <dc:creator>Eva Langner</dc:creator>
  <cp:lastModifiedBy>Eva Langner</cp:lastModifiedBy>
  <cp:revision>16</cp:revision>
  <cp:lastPrinted>2024-11-21T05:31:00Z</cp:lastPrinted>
  <dcterms:created xsi:type="dcterms:W3CDTF">2024-12-20T09:19:00Z</dcterms:created>
  <dcterms:modified xsi:type="dcterms:W3CDTF">2025-01-15T08:17:00Z</dcterms:modified>
</cp:coreProperties>
</file>