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6B4BE" w14:textId="77777777" w:rsidR="0090208A" w:rsidRPr="008E2270" w:rsidRDefault="00B844F3" w:rsidP="00F2695A">
      <w:pPr>
        <w:pStyle w:val="KeinLeerraum"/>
        <w:widowControl w:val="0"/>
        <w:suppressAutoHyphens/>
        <w:spacing w:line="360" w:lineRule="auto"/>
        <w:rPr>
          <w:rFonts w:ascii="Arial" w:eastAsia="Times New Roman" w:hAnsi="Arial"/>
          <w:b/>
          <w:bCs/>
          <w:color w:val="000000"/>
          <w:sz w:val="28"/>
          <w:szCs w:val="28"/>
          <w:lang w:val="it-IT"/>
        </w:rPr>
      </w:pPr>
      <w:bookmarkStart w:id="0" w:name="_Hlk177720860"/>
      <w:r w:rsidRPr="008E2270">
        <w:rPr>
          <w:rFonts w:ascii="Arial" w:eastAsia="Times New Roman" w:hAnsi="Arial"/>
          <w:b/>
          <w:bCs/>
          <w:color w:val="000000"/>
          <w:sz w:val="28"/>
          <w:szCs w:val="28"/>
          <w:lang w:val="it-IT"/>
        </w:rPr>
        <w:t xml:space="preserve">La nuova dimensione dell’effetto panoramico: </w:t>
      </w:r>
      <w:proofErr w:type="spellStart"/>
      <w:r w:rsidRPr="008E2270">
        <w:rPr>
          <w:rFonts w:ascii="Arial" w:eastAsia="Times New Roman" w:hAnsi="Arial"/>
          <w:b/>
          <w:bCs/>
          <w:color w:val="000000"/>
          <w:sz w:val="28"/>
          <w:szCs w:val="28"/>
          <w:lang w:val="it-IT"/>
        </w:rPr>
        <w:t>Hettich</w:t>
      </w:r>
      <w:proofErr w:type="spellEnd"/>
      <w:r w:rsidRPr="008E2270">
        <w:rPr>
          <w:rFonts w:ascii="Arial" w:eastAsia="Times New Roman" w:hAnsi="Arial"/>
          <w:b/>
          <w:bCs/>
          <w:color w:val="000000"/>
          <w:sz w:val="28"/>
          <w:szCs w:val="28"/>
          <w:lang w:val="it-IT"/>
        </w:rPr>
        <w:t xml:space="preserve"> presenta la seconda generazione di dispositivi per ante a libro </w:t>
      </w:r>
      <w:proofErr w:type="spellStart"/>
      <w:r w:rsidRPr="008E2270">
        <w:rPr>
          <w:rFonts w:ascii="Arial" w:eastAsia="Times New Roman" w:hAnsi="Arial"/>
          <w:b/>
          <w:bCs/>
          <w:color w:val="000000"/>
          <w:sz w:val="28"/>
          <w:szCs w:val="28"/>
          <w:lang w:val="it-IT"/>
        </w:rPr>
        <w:t>WingLine</w:t>
      </w:r>
      <w:proofErr w:type="spellEnd"/>
      <w:r w:rsidRPr="008E2270">
        <w:rPr>
          <w:rFonts w:ascii="Arial" w:eastAsia="Times New Roman" w:hAnsi="Arial"/>
          <w:b/>
          <w:bCs/>
          <w:color w:val="000000"/>
          <w:sz w:val="28"/>
          <w:szCs w:val="28"/>
          <w:lang w:val="it-IT"/>
        </w:rPr>
        <w:t xml:space="preserve"> L</w:t>
      </w:r>
    </w:p>
    <w:p w14:paraId="47B0D9EE" w14:textId="77777777" w:rsidR="00F2695A" w:rsidRPr="008E2270" w:rsidRDefault="00B844F3" w:rsidP="00F2695A">
      <w:pPr>
        <w:pStyle w:val="KeinLeerraum"/>
        <w:widowControl w:val="0"/>
        <w:suppressAutoHyphens/>
        <w:spacing w:line="360" w:lineRule="auto"/>
        <w:rPr>
          <w:rFonts w:ascii="Arial" w:hAnsi="Arial" w:cs="Arial"/>
          <w:b/>
          <w:sz w:val="24"/>
          <w:szCs w:val="24"/>
          <w:lang w:val="it-IT"/>
        </w:rPr>
      </w:pPr>
      <w:r w:rsidRPr="008E2270">
        <w:rPr>
          <w:rFonts w:ascii="Arial" w:hAnsi="Arial" w:cs="Arial"/>
          <w:b/>
          <w:bCs/>
          <w:sz w:val="24"/>
          <w:szCs w:val="24"/>
          <w:lang w:val="it-IT"/>
        </w:rPr>
        <w:t>Il comfort incontra il design: componenti dalle linee moderne, ottimizzati per uno scorrimento impeccabile</w:t>
      </w:r>
    </w:p>
    <w:p w14:paraId="66A5516E" w14:textId="77777777" w:rsidR="000F103B" w:rsidRPr="008E2270" w:rsidRDefault="000F103B" w:rsidP="00F2695A">
      <w:pPr>
        <w:pStyle w:val="KeinLeerraum"/>
        <w:widowControl w:val="0"/>
        <w:suppressAutoHyphens/>
        <w:spacing w:line="360" w:lineRule="auto"/>
        <w:rPr>
          <w:rFonts w:ascii="Arial" w:hAnsi="Arial" w:cs="Arial"/>
          <w:b/>
          <w:sz w:val="24"/>
          <w:szCs w:val="24"/>
          <w:lang w:val="it-IT"/>
        </w:rPr>
      </w:pPr>
    </w:p>
    <w:bookmarkEnd w:id="0"/>
    <w:p w14:paraId="6F31DE39" w14:textId="3B6E881C" w:rsidR="00123A20" w:rsidRPr="008E2270" w:rsidRDefault="00B844F3" w:rsidP="00F2695A">
      <w:pPr>
        <w:pStyle w:val="KeinLeerraum"/>
        <w:widowControl w:val="0"/>
        <w:suppressAutoHyphens/>
        <w:spacing w:line="360" w:lineRule="auto"/>
        <w:rPr>
          <w:rFonts w:ascii="Arial" w:hAnsi="Arial" w:cs="Arial"/>
          <w:b/>
          <w:sz w:val="24"/>
          <w:szCs w:val="24"/>
          <w:lang w:val="it-IT"/>
        </w:rPr>
      </w:pPr>
      <w:proofErr w:type="spellStart"/>
      <w:r w:rsidRPr="008E2270">
        <w:rPr>
          <w:rFonts w:ascii="Arial" w:hAnsi="Arial" w:cs="Arial"/>
          <w:b/>
          <w:bCs/>
          <w:sz w:val="24"/>
          <w:szCs w:val="24"/>
          <w:lang w:val="it-IT"/>
        </w:rPr>
        <w:t>Hettich</w:t>
      </w:r>
      <w:proofErr w:type="spellEnd"/>
      <w:r w:rsidRPr="008E2270">
        <w:rPr>
          <w:rFonts w:ascii="Arial" w:hAnsi="Arial" w:cs="Arial"/>
          <w:b/>
          <w:bCs/>
          <w:sz w:val="24"/>
          <w:szCs w:val="24"/>
          <w:lang w:val="it-IT"/>
        </w:rPr>
        <w:t xml:space="preserve"> </w:t>
      </w:r>
      <w:r w:rsidR="00D56171">
        <w:rPr>
          <w:rFonts w:ascii="Arial" w:hAnsi="Arial" w:cs="Arial"/>
          <w:b/>
          <w:bCs/>
          <w:sz w:val="24"/>
          <w:szCs w:val="24"/>
          <w:lang w:val="it-IT"/>
        </w:rPr>
        <w:t>riversa</w:t>
      </w:r>
      <w:r w:rsidRPr="008E2270">
        <w:rPr>
          <w:rFonts w:ascii="Arial" w:hAnsi="Arial" w:cs="Arial"/>
          <w:b/>
          <w:bCs/>
          <w:sz w:val="24"/>
          <w:szCs w:val="24"/>
          <w:lang w:val="it-IT"/>
        </w:rPr>
        <w:t xml:space="preserve"> impegno e dedizione nel perfezionamento continuo dei propri prodotti, perché tutto può essere </w:t>
      </w:r>
      <w:r w:rsidR="005D56F5" w:rsidRPr="008E2270">
        <w:rPr>
          <w:rFonts w:ascii="Arial" w:hAnsi="Arial" w:cs="Arial"/>
          <w:b/>
          <w:bCs/>
          <w:sz w:val="24"/>
          <w:szCs w:val="24"/>
          <w:lang w:val="it-IT"/>
        </w:rPr>
        <w:t xml:space="preserve">sempre </w:t>
      </w:r>
      <w:r w:rsidRPr="008E2270">
        <w:rPr>
          <w:rFonts w:ascii="Arial" w:hAnsi="Arial" w:cs="Arial"/>
          <w:b/>
          <w:bCs/>
          <w:sz w:val="24"/>
          <w:szCs w:val="24"/>
          <w:lang w:val="it-IT"/>
        </w:rPr>
        <w:t xml:space="preserve">migliorato. La </w:t>
      </w:r>
      <w:r w:rsidR="005D56F5" w:rsidRPr="008E2270">
        <w:rPr>
          <w:rFonts w:ascii="Arial" w:hAnsi="Arial" w:cs="Arial"/>
          <w:b/>
          <w:bCs/>
          <w:sz w:val="24"/>
          <w:szCs w:val="24"/>
          <w:lang w:val="it-IT"/>
        </w:rPr>
        <w:t>nuova soluzione</w:t>
      </w:r>
      <w:r w:rsidRPr="008E2270">
        <w:rPr>
          <w:rFonts w:ascii="Arial" w:hAnsi="Arial" w:cs="Arial"/>
          <w:b/>
          <w:bCs/>
          <w:sz w:val="24"/>
          <w:szCs w:val="24"/>
          <w:lang w:val="it-IT"/>
        </w:rPr>
        <w:t xml:space="preserve"> assicura uno scorrimento preciso e un effetto panoramico sorprendente: basta un solo movimento della mano per aprire le ante a libro e accedere liberamente e senza fatica all’intero contenuto del mobile. Le ottimizzazioni implementate velocizzano e semplificano l’apertura del sistema, ne agevolano il montaggio e lo rendono adattabile a qualsiasi esigenza.</w:t>
      </w:r>
    </w:p>
    <w:p w14:paraId="672714CF" w14:textId="77777777" w:rsidR="0090208A" w:rsidRPr="008E2270" w:rsidRDefault="0090208A" w:rsidP="00F2695A">
      <w:pPr>
        <w:pStyle w:val="KeinLeerraum"/>
        <w:widowControl w:val="0"/>
        <w:suppressAutoHyphens/>
        <w:spacing w:line="360" w:lineRule="auto"/>
        <w:rPr>
          <w:rFonts w:ascii="Arial" w:hAnsi="Arial" w:cs="Arial"/>
          <w:bCs/>
          <w:sz w:val="24"/>
          <w:szCs w:val="24"/>
          <w:lang w:val="it-IT"/>
        </w:rPr>
      </w:pPr>
    </w:p>
    <w:p w14:paraId="61563CD0" w14:textId="2B40C81F" w:rsidR="00B45DFB" w:rsidRPr="008E2270" w:rsidRDefault="00B844F3" w:rsidP="00B45DFB">
      <w:pPr>
        <w:spacing w:line="360" w:lineRule="auto"/>
        <w:rPr>
          <w:rFonts w:cs="Arial"/>
          <w:bCs/>
          <w:szCs w:val="24"/>
          <w:lang w:val="it-IT"/>
        </w:rPr>
      </w:pPr>
      <w:r w:rsidRPr="008E2270">
        <w:rPr>
          <w:rFonts w:cs="Arial"/>
          <w:szCs w:val="24"/>
          <w:lang w:val="it-IT"/>
        </w:rPr>
        <w:t xml:space="preserve">Il nuovo dispositivo </w:t>
      </w:r>
      <w:proofErr w:type="spellStart"/>
      <w:r w:rsidRPr="008E2270">
        <w:rPr>
          <w:rFonts w:cs="Arial"/>
          <w:color w:val="auto"/>
          <w:szCs w:val="24"/>
          <w:lang w:val="it-IT"/>
        </w:rPr>
        <w:t>WingLine</w:t>
      </w:r>
      <w:proofErr w:type="spellEnd"/>
      <w:r w:rsidRPr="008E2270">
        <w:rPr>
          <w:rFonts w:cs="Arial"/>
          <w:color w:val="auto"/>
          <w:szCs w:val="24"/>
          <w:lang w:val="it-IT"/>
        </w:rPr>
        <w:t xml:space="preserve"> L si distingue </w:t>
      </w:r>
      <w:r w:rsidR="002B494F">
        <w:rPr>
          <w:rFonts w:cs="Arial"/>
          <w:color w:val="auto"/>
          <w:szCs w:val="24"/>
          <w:lang w:val="it-IT"/>
        </w:rPr>
        <w:t>per il comfort di movimento</w:t>
      </w:r>
      <w:r w:rsidRPr="008E2270">
        <w:rPr>
          <w:rFonts w:cs="Arial"/>
          <w:color w:val="auto"/>
          <w:szCs w:val="24"/>
          <w:lang w:val="it-IT"/>
        </w:rPr>
        <w:t xml:space="preserve"> particolarmente delicato e silenzioso: i carrelli di scorrimento e di guida ottimizzati garantiscono precisione e stabilità, mentre le velocità di apertura e ammortizzazione regolabili in maniera indipendente assicurano la massima praticità per ogni esigenza. È possibile scegliere tra il sistema </w:t>
      </w:r>
      <w:proofErr w:type="spellStart"/>
      <w:r w:rsidRPr="008E2270">
        <w:rPr>
          <w:rFonts w:cs="Arial"/>
          <w:color w:val="auto"/>
          <w:szCs w:val="24"/>
          <w:lang w:val="it-IT"/>
        </w:rPr>
        <w:t>Push</w:t>
      </w:r>
      <w:proofErr w:type="spellEnd"/>
      <w:r w:rsidRPr="008E2270">
        <w:rPr>
          <w:rFonts w:cs="Arial"/>
          <w:color w:val="auto"/>
          <w:szCs w:val="24"/>
          <w:lang w:val="it-IT"/>
        </w:rPr>
        <w:t xml:space="preserve"> to </w:t>
      </w:r>
      <w:proofErr w:type="spellStart"/>
      <w:r w:rsidRPr="008E2270">
        <w:rPr>
          <w:rFonts w:cs="Arial"/>
          <w:color w:val="auto"/>
          <w:szCs w:val="24"/>
          <w:lang w:val="it-IT"/>
        </w:rPr>
        <w:t>move</w:t>
      </w:r>
      <w:proofErr w:type="spellEnd"/>
      <w:r w:rsidR="005D56F5" w:rsidRPr="008E2270">
        <w:rPr>
          <w:rFonts w:cs="Arial"/>
          <w:szCs w:val="24"/>
          <w:lang w:val="it-IT"/>
        </w:rPr>
        <w:t xml:space="preserve"> s</w:t>
      </w:r>
      <w:r w:rsidRPr="008E2270">
        <w:rPr>
          <w:rFonts w:cs="Arial"/>
          <w:szCs w:val="24"/>
          <w:lang w:val="it-IT"/>
        </w:rPr>
        <w:t xml:space="preserve">enza maniglia e la variante Pull to </w:t>
      </w:r>
      <w:proofErr w:type="spellStart"/>
      <w:r w:rsidRPr="008E2270">
        <w:rPr>
          <w:rFonts w:cs="Arial"/>
          <w:szCs w:val="24"/>
          <w:lang w:val="it-IT"/>
        </w:rPr>
        <w:t>move</w:t>
      </w:r>
      <w:proofErr w:type="spellEnd"/>
      <w:r w:rsidRPr="008E2270">
        <w:rPr>
          <w:rFonts w:cs="Arial"/>
          <w:szCs w:val="24"/>
          <w:lang w:val="it-IT"/>
        </w:rPr>
        <w:t xml:space="preserve"> </w:t>
      </w:r>
      <w:proofErr w:type="spellStart"/>
      <w:r w:rsidRPr="008E2270">
        <w:rPr>
          <w:rFonts w:cs="Arial"/>
          <w:szCs w:val="24"/>
          <w:lang w:val="it-IT"/>
        </w:rPr>
        <w:t>Silent</w:t>
      </w:r>
      <w:proofErr w:type="spellEnd"/>
      <w:r w:rsidRPr="008E2270">
        <w:rPr>
          <w:rFonts w:cs="Arial"/>
          <w:szCs w:val="24"/>
          <w:lang w:val="it-IT"/>
        </w:rPr>
        <w:t xml:space="preserve"> con la tradizionale maniglia.</w:t>
      </w:r>
    </w:p>
    <w:p w14:paraId="4467DBD1" w14:textId="77777777" w:rsidR="00D25220" w:rsidRPr="008E2270" w:rsidRDefault="00D25220" w:rsidP="00072987">
      <w:pPr>
        <w:spacing w:line="360" w:lineRule="auto"/>
        <w:rPr>
          <w:rFonts w:cs="Arial"/>
          <w:bCs/>
          <w:szCs w:val="24"/>
          <w:lang w:val="it-IT"/>
        </w:rPr>
      </w:pPr>
    </w:p>
    <w:p w14:paraId="5F68BC1D" w14:textId="77777777" w:rsidR="00D778AC" w:rsidRPr="008E2270" w:rsidRDefault="00B844F3" w:rsidP="0090208A">
      <w:pPr>
        <w:spacing w:line="360" w:lineRule="auto"/>
        <w:rPr>
          <w:rFonts w:cs="Arial"/>
          <w:color w:val="auto"/>
          <w:lang w:val="it-IT"/>
        </w:rPr>
      </w:pPr>
      <w:r w:rsidRPr="008E2270">
        <w:rPr>
          <w:rFonts w:cs="Arial"/>
          <w:b/>
          <w:bCs/>
          <w:szCs w:val="24"/>
          <w:lang w:val="it-IT"/>
        </w:rPr>
        <w:t>Flessibilità e compattezza</w:t>
      </w:r>
      <w:r w:rsidRPr="008E2270">
        <w:rPr>
          <w:rFonts w:cs="Arial"/>
          <w:szCs w:val="24"/>
          <w:lang w:val="it-IT"/>
        </w:rPr>
        <w:br/>
      </w:r>
      <w:r w:rsidRPr="008E2270">
        <w:rPr>
          <w:rFonts w:cs="Arial"/>
          <w:color w:val="auto"/>
          <w:lang w:val="it-IT"/>
        </w:rPr>
        <w:t xml:space="preserve">Il sistema </w:t>
      </w:r>
      <w:proofErr w:type="spellStart"/>
      <w:r w:rsidRPr="008E2270">
        <w:rPr>
          <w:rFonts w:cs="Arial"/>
          <w:color w:val="auto"/>
          <w:lang w:val="it-IT"/>
        </w:rPr>
        <w:t>WingLine</w:t>
      </w:r>
      <w:proofErr w:type="spellEnd"/>
      <w:r w:rsidRPr="008E2270">
        <w:rPr>
          <w:rFonts w:cs="Arial"/>
          <w:color w:val="auto"/>
          <w:lang w:val="it-IT"/>
        </w:rPr>
        <w:t xml:space="preserve"> è l’alternativa salvaspazio alle ante in battuta </w:t>
      </w:r>
      <w:r w:rsidR="005D56F5" w:rsidRPr="008E2270">
        <w:rPr>
          <w:rFonts w:cs="Arial"/>
          <w:color w:val="auto"/>
          <w:lang w:val="it-IT"/>
        </w:rPr>
        <w:t xml:space="preserve">ideale </w:t>
      </w:r>
      <w:r w:rsidRPr="008E2270">
        <w:rPr>
          <w:rFonts w:cs="Arial"/>
          <w:color w:val="auto"/>
          <w:lang w:val="it-IT"/>
        </w:rPr>
        <w:t xml:space="preserve">per cucine, soggiorni, camere da letto e studi. La tecnica a scomparsa senza profili visibili nel pannello inferiore dona al </w:t>
      </w:r>
      <w:r w:rsidRPr="008E2270">
        <w:rPr>
          <w:rFonts w:cs="Arial"/>
          <w:color w:val="auto"/>
          <w:lang w:val="it-IT"/>
        </w:rPr>
        <w:lastRenderedPageBreak/>
        <w:t>mobile un’estetica raffinata. L’anta a libro rimane salda in posizione aperta con un ingombro interno minimo e senza contraccolpi. Cassetti e cassettoni di ogni dimensione scorrono con sicurezza sul dispositivo, per un’accessibilità ottimale al contenuto.</w:t>
      </w:r>
    </w:p>
    <w:p w14:paraId="5005808C" w14:textId="77777777" w:rsidR="00D25220" w:rsidRPr="008E2270" w:rsidRDefault="00D25220" w:rsidP="0090208A">
      <w:pPr>
        <w:spacing w:line="360" w:lineRule="auto"/>
        <w:rPr>
          <w:rFonts w:cs="Arial"/>
          <w:bCs/>
          <w:szCs w:val="24"/>
          <w:lang w:val="it-IT"/>
        </w:rPr>
      </w:pPr>
    </w:p>
    <w:p w14:paraId="7E2156CB" w14:textId="77777777" w:rsidR="0090208A" w:rsidRPr="008E2270" w:rsidRDefault="00B844F3" w:rsidP="00D778AC">
      <w:pPr>
        <w:spacing w:line="360" w:lineRule="auto"/>
        <w:rPr>
          <w:rFonts w:cs="Arial"/>
          <w:b/>
          <w:bCs/>
          <w:szCs w:val="24"/>
          <w:lang w:val="it-IT"/>
        </w:rPr>
      </w:pPr>
      <w:r w:rsidRPr="008E2270">
        <w:rPr>
          <w:rFonts w:cs="Arial"/>
          <w:b/>
          <w:bCs/>
          <w:szCs w:val="24"/>
          <w:lang w:val="it-IT"/>
        </w:rPr>
        <w:t xml:space="preserve">Design ben concepito e montaggio semplice </w:t>
      </w:r>
    </w:p>
    <w:p w14:paraId="600BA514" w14:textId="77777777" w:rsidR="00F77626" w:rsidRPr="008E2270" w:rsidRDefault="00B844F3" w:rsidP="006319DC">
      <w:pPr>
        <w:spacing w:line="360" w:lineRule="auto"/>
        <w:rPr>
          <w:rFonts w:cs="Arial"/>
          <w:color w:val="auto"/>
          <w:szCs w:val="24"/>
          <w:lang w:val="it-IT"/>
        </w:rPr>
      </w:pPr>
      <w:r w:rsidRPr="008E2270">
        <w:rPr>
          <w:rFonts w:cs="Arial"/>
          <w:color w:val="auto"/>
          <w:szCs w:val="24"/>
          <w:lang w:val="it-IT"/>
        </w:rPr>
        <w:t xml:space="preserve">Le </w:t>
      </w:r>
      <w:r w:rsidRPr="008E2270">
        <w:rPr>
          <w:rFonts w:cs="Arial"/>
          <w:szCs w:val="24"/>
          <w:lang w:val="it-IT"/>
        </w:rPr>
        <w:t xml:space="preserve">nuove unità di comfort non solo velocizzano e semplificano notevolmente l’apertura delle ante, ma conquistano </w:t>
      </w:r>
      <w:r w:rsidR="005D56F5" w:rsidRPr="008E2270">
        <w:rPr>
          <w:rFonts w:cs="Arial"/>
          <w:szCs w:val="24"/>
          <w:lang w:val="it-IT"/>
        </w:rPr>
        <w:t>anche da un punto di vista estetico</w:t>
      </w:r>
      <w:r w:rsidRPr="008E2270">
        <w:rPr>
          <w:rFonts w:cs="Arial"/>
          <w:szCs w:val="24"/>
          <w:lang w:val="it-IT"/>
        </w:rPr>
        <w:t>: disponibili in diversi colori e finiture, si integrano alla perfezione nel design del mobile.</w:t>
      </w:r>
    </w:p>
    <w:p w14:paraId="39C8C982" w14:textId="77777777" w:rsidR="00F77626" w:rsidRPr="008E2270" w:rsidRDefault="00B844F3" w:rsidP="007A74E2">
      <w:pPr>
        <w:spacing w:line="360" w:lineRule="auto"/>
        <w:rPr>
          <w:rFonts w:cs="Arial"/>
          <w:szCs w:val="24"/>
          <w:lang w:val="it-IT"/>
        </w:rPr>
      </w:pPr>
      <w:r w:rsidRPr="008E2270">
        <w:rPr>
          <w:rFonts w:cs="Arial"/>
          <w:color w:val="auto"/>
          <w:szCs w:val="24"/>
          <w:lang w:val="it-IT"/>
        </w:rPr>
        <w:t xml:space="preserve">Le nuove cerniere centrali regolabili consentono di ottenere fughe </w:t>
      </w:r>
      <w:r w:rsidR="005D56F5" w:rsidRPr="008E2270">
        <w:rPr>
          <w:rFonts w:cs="Arial"/>
          <w:color w:val="auto"/>
          <w:szCs w:val="24"/>
          <w:lang w:val="it-IT"/>
        </w:rPr>
        <w:t xml:space="preserve">perfettamente allineate </w:t>
      </w:r>
      <w:r w:rsidR="008E2270" w:rsidRPr="008E2270">
        <w:rPr>
          <w:rFonts w:cs="Arial"/>
          <w:color w:val="auto"/>
          <w:szCs w:val="24"/>
          <w:lang w:val="it-IT"/>
        </w:rPr>
        <w:t>ad anta chiusa</w:t>
      </w:r>
      <w:r w:rsidRPr="008E2270">
        <w:rPr>
          <w:rFonts w:cs="Arial"/>
          <w:color w:val="auto"/>
          <w:szCs w:val="24"/>
          <w:lang w:val="it-IT"/>
        </w:rPr>
        <w:t xml:space="preserve">. Grazie alle nuove possibilità di regolazione e agli accessori intelligenti, </w:t>
      </w:r>
      <w:r w:rsidRPr="008E2270">
        <w:rPr>
          <w:rFonts w:cs="Arial"/>
          <w:szCs w:val="24"/>
          <w:lang w:val="it-IT"/>
        </w:rPr>
        <w:t xml:space="preserve">il montaggio di </w:t>
      </w:r>
      <w:proofErr w:type="spellStart"/>
      <w:r w:rsidRPr="008E2270">
        <w:rPr>
          <w:rFonts w:cs="Arial"/>
          <w:szCs w:val="24"/>
          <w:lang w:val="it-IT"/>
        </w:rPr>
        <w:t>WingLine</w:t>
      </w:r>
      <w:proofErr w:type="spellEnd"/>
      <w:r w:rsidRPr="008E2270">
        <w:rPr>
          <w:rFonts w:cs="Arial"/>
          <w:szCs w:val="24"/>
          <w:lang w:val="it-IT"/>
        </w:rPr>
        <w:t xml:space="preserve"> L è particolarmente semplice e può essere eseguito anche da una sola persona.</w:t>
      </w:r>
    </w:p>
    <w:p w14:paraId="66E74083" w14:textId="77777777" w:rsidR="00F77626" w:rsidRPr="008E2270" w:rsidRDefault="00B844F3" w:rsidP="007A74E2">
      <w:pPr>
        <w:spacing w:line="360" w:lineRule="auto"/>
        <w:rPr>
          <w:rFonts w:cs="Arial"/>
          <w:szCs w:val="24"/>
          <w:lang w:val="it-IT"/>
        </w:rPr>
      </w:pPr>
      <w:r w:rsidRPr="008E2270">
        <w:rPr>
          <w:rFonts w:cs="Arial"/>
          <w:szCs w:val="24"/>
          <w:lang w:val="it-IT"/>
        </w:rPr>
        <w:t>Le posizioni di foratura identiche agevolano il passaggio al nuovo sistema e facilitano l’integrazione nei processi di produzione.</w:t>
      </w:r>
    </w:p>
    <w:p w14:paraId="50A2DBF2" w14:textId="77777777" w:rsidR="00724BF2" w:rsidRPr="008E2270" w:rsidRDefault="00724BF2" w:rsidP="007A74E2">
      <w:pPr>
        <w:spacing w:line="360" w:lineRule="auto"/>
        <w:rPr>
          <w:rFonts w:cs="Arial"/>
          <w:szCs w:val="24"/>
          <w:lang w:val="it-IT"/>
        </w:rPr>
      </w:pPr>
    </w:p>
    <w:p w14:paraId="12DCC482" w14:textId="77777777" w:rsidR="00F77626" w:rsidRPr="008E2270" w:rsidRDefault="00B844F3" w:rsidP="007A74E2">
      <w:pPr>
        <w:spacing w:line="360" w:lineRule="auto"/>
        <w:rPr>
          <w:rFonts w:cs="Arial"/>
          <w:szCs w:val="24"/>
          <w:lang w:val="it-IT"/>
        </w:rPr>
      </w:pPr>
      <w:r w:rsidRPr="008E2270">
        <w:rPr>
          <w:rFonts w:cs="Arial"/>
          <w:szCs w:val="24"/>
          <w:lang w:val="it-IT"/>
        </w:rPr>
        <w:t xml:space="preserve">Comfort, flessibilità e design innovativo sono i punti di </w:t>
      </w:r>
      <w:r w:rsidR="008E2270" w:rsidRPr="008E2270">
        <w:rPr>
          <w:rFonts w:cs="Arial"/>
          <w:szCs w:val="24"/>
          <w:lang w:val="it-IT"/>
        </w:rPr>
        <w:t xml:space="preserve">forza del </w:t>
      </w:r>
      <w:r w:rsidRPr="008E2270">
        <w:rPr>
          <w:rFonts w:cs="Arial"/>
          <w:szCs w:val="24"/>
          <w:lang w:val="it-IT"/>
        </w:rPr>
        <w:t xml:space="preserve">dispositivo </w:t>
      </w:r>
      <w:proofErr w:type="spellStart"/>
      <w:r w:rsidRPr="008E2270">
        <w:rPr>
          <w:rFonts w:cs="Arial"/>
          <w:szCs w:val="24"/>
          <w:lang w:val="it-IT"/>
        </w:rPr>
        <w:t>WingLine</w:t>
      </w:r>
      <w:proofErr w:type="spellEnd"/>
      <w:r w:rsidRPr="008E2270">
        <w:rPr>
          <w:rFonts w:cs="Arial"/>
          <w:szCs w:val="24"/>
          <w:lang w:val="it-IT"/>
        </w:rPr>
        <w:t xml:space="preserve"> L di nuova generazione </w:t>
      </w:r>
      <w:r w:rsidR="008E2270" w:rsidRPr="008E2270">
        <w:rPr>
          <w:rFonts w:cs="Arial"/>
          <w:szCs w:val="24"/>
          <w:lang w:val="it-IT"/>
        </w:rPr>
        <w:t>in risposta ai</w:t>
      </w:r>
      <w:r w:rsidRPr="008E2270">
        <w:rPr>
          <w:rFonts w:cs="Arial"/>
          <w:szCs w:val="24"/>
          <w:lang w:val="it-IT"/>
        </w:rPr>
        <w:t xml:space="preserve"> requisiti più elevati dei moderni ambienti abitativi.</w:t>
      </w:r>
    </w:p>
    <w:p w14:paraId="3A6B70CA" w14:textId="77777777" w:rsidR="00E15A76" w:rsidRPr="008E2270" w:rsidRDefault="00E15A76" w:rsidP="00C62BDE">
      <w:pPr>
        <w:pStyle w:val="KeinLeerraum"/>
        <w:widowControl w:val="0"/>
        <w:suppressAutoHyphens/>
        <w:spacing w:line="360" w:lineRule="auto"/>
        <w:rPr>
          <w:rFonts w:ascii="Arial" w:hAnsi="Arial" w:cs="Arial"/>
          <w:sz w:val="24"/>
          <w:szCs w:val="24"/>
          <w:lang w:val="it-IT"/>
        </w:rPr>
      </w:pPr>
    </w:p>
    <w:p w14:paraId="46D2CCC0" w14:textId="77777777" w:rsidR="00870829" w:rsidRPr="008E2270" w:rsidRDefault="00B844F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it-IT"/>
        </w:rPr>
      </w:pPr>
      <w:r w:rsidRPr="008E2270">
        <w:rPr>
          <w:rFonts w:cs="Arial"/>
          <w:color w:val="auto"/>
          <w:szCs w:val="24"/>
          <w:lang w:val="it-IT"/>
        </w:rPr>
        <w:t xml:space="preserve">Le seguenti immagini sono disponibili per il download nella sezione </w:t>
      </w:r>
      <w:r w:rsidRPr="008E2270">
        <w:rPr>
          <w:rFonts w:cs="Arial"/>
          <w:b/>
          <w:bCs/>
          <w:color w:val="auto"/>
          <w:szCs w:val="24"/>
          <w:lang w:val="it-IT"/>
        </w:rPr>
        <w:t>“Stampa”</w:t>
      </w:r>
      <w:r w:rsidRPr="008E2270">
        <w:rPr>
          <w:rFonts w:cs="Arial"/>
          <w:color w:val="auto"/>
          <w:szCs w:val="24"/>
          <w:lang w:val="it-IT"/>
        </w:rPr>
        <w:t xml:space="preserve"> su </w:t>
      </w:r>
      <w:r w:rsidRPr="008E2270">
        <w:rPr>
          <w:rFonts w:cs="Arial"/>
          <w:b/>
          <w:bCs/>
          <w:color w:val="auto"/>
          <w:szCs w:val="24"/>
          <w:lang w:val="it-IT"/>
        </w:rPr>
        <w:t>www.hettich.com</w:t>
      </w:r>
      <w:r w:rsidRPr="008E2270">
        <w:rPr>
          <w:rFonts w:cs="Arial"/>
          <w:color w:val="auto"/>
          <w:szCs w:val="24"/>
          <w:lang w:val="it-IT"/>
        </w:rPr>
        <w:t>:</w:t>
      </w:r>
    </w:p>
    <w:p w14:paraId="2005B3A6" w14:textId="77777777" w:rsidR="002743AC" w:rsidRPr="008E2270" w:rsidRDefault="00B844F3" w:rsidP="00BA2F4B">
      <w:pPr>
        <w:rPr>
          <w:rFonts w:cs="Arial"/>
          <w:bCs/>
          <w:color w:val="FF0000"/>
          <w:sz w:val="22"/>
          <w:szCs w:val="22"/>
          <w:lang w:val="it-IT"/>
        </w:rPr>
      </w:pPr>
      <w:r w:rsidRPr="008E2270">
        <w:rPr>
          <w:noProof/>
          <w:lang w:val="it-IT" w:eastAsia="it-IT"/>
        </w:rPr>
        <w:lastRenderedPageBreak/>
        <w:drawing>
          <wp:inline distT="0" distB="0" distL="0" distR="0" wp14:anchorId="1A9C9D59" wp14:editId="054D29AA">
            <wp:extent cx="1980000" cy="1399704"/>
            <wp:effectExtent l="0" t="0" r="1270" b="0"/>
            <wp:docPr id="1688623750" name="Grafik 1" descr="Ein Bild, das Mobiliar, Im Haus, Kleiderschrank,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23750" name="Grafik 1" descr="Ein Bild, das Mobiliar, Im Haus, Kleiderschrank, Rega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000" cy="1399704"/>
                    </a:xfrm>
                    <a:prstGeom prst="rect">
                      <a:avLst/>
                    </a:prstGeom>
                    <a:noFill/>
                    <a:ln>
                      <a:noFill/>
                    </a:ln>
                  </pic:spPr>
                </pic:pic>
              </a:graphicData>
            </a:graphic>
          </wp:inline>
        </w:drawing>
      </w:r>
    </w:p>
    <w:p w14:paraId="15C9AF3D" w14:textId="77777777" w:rsidR="00BA2F4B" w:rsidRPr="008E2270" w:rsidRDefault="00B844F3" w:rsidP="00BA2F4B">
      <w:pPr>
        <w:rPr>
          <w:rFonts w:cs="Arial"/>
          <w:bCs/>
          <w:color w:val="auto"/>
          <w:sz w:val="22"/>
          <w:szCs w:val="22"/>
          <w:lang w:val="it-IT"/>
        </w:rPr>
      </w:pPr>
      <w:r w:rsidRPr="008E2270">
        <w:rPr>
          <w:rFonts w:cs="Arial"/>
          <w:color w:val="auto"/>
          <w:sz w:val="22"/>
          <w:szCs w:val="22"/>
          <w:lang w:val="it-IT"/>
        </w:rPr>
        <w:t>P102_a</w:t>
      </w:r>
    </w:p>
    <w:p w14:paraId="75547905" w14:textId="77777777" w:rsidR="00C8127A" w:rsidRPr="008E2270" w:rsidRDefault="00B844F3" w:rsidP="00BA2F4B">
      <w:pPr>
        <w:rPr>
          <w:rFonts w:cs="Arial"/>
          <w:bCs/>
          <w:color w:val="auto"/>
          <w:sz w:val="22"/>
          <w:szCs w:val="22"/>
          <w:lang w:val="it-IT"/>
        </w:rPr>
      </w:pPr>
      <w:r w:rsidRPr="008E2270">
        <w:rPr>
          <w:rFonts w:cs="Arial"/>
          <w:color w:val="auto"/>
          <w:sz w:val="22"/>
          <w:szCs w:val="22"/>
          <w:lang w:val="it-IT"/>
        </w:rPr>
        <w:t xml:space="preserve">Effetto panoramico sempre sorprendente: basta un solo movimento della mano per aprire le ante a libro e accedere liberamente all’intero contenuto del mobile. Grazie ai componenti di sistema ottimizzati, l’apertura è ancora più veloce, semplice e silenziosa. Foto: </w:t>
      </w:r>
      <w:proofErr w:type="spellStart"/>
      <w:r w:rsidRPr="008E2270">
        <w:rPr>
          <w:rFonts w:cs="Arial"/>
          <w:color w:val="auto"/>
          <w:sz w:val="22"/>
          <w:szCs w:val="22"/>
          <w:lang w:val="it-IT"/>
        </w:rPr>
        <w:t>Hettich</w:t>
      </w:r>
      <w:proofErr w:type="spellEnd"/>
    </w:p>
    <w:p w14:paraId="44B3A80E" w14:textId="77777777" w:rsidR="00BA2F4B" w:rsidRPr="008E2270" w:rsidRDefault="00BA2F4B" w:rsidP="00BA2F4B">
      <w:pPr>
        <w:rPr>
          <w:rFonts w:cs="Arial"/>
          <w:bCs/>
          <w:color w:val="auto"/>
          <w:sz w:val="22"/>
          <w:szCs w:val="22"/>
          <w:lang w:val="it-IT"/>
        </w:rPr>
      </w:pPr>
    </w:p>
    <w:p w14:paraId="3B430903" w14:textId="77777777" w:rsidR="00BA2F4B" w:rsidRPr="008E2270" w:rsidRDefault="00B844F3" w:rsidP="00BA2F4B">
      <w:pPr>
        <w:rPr>
          <w:rFonts w:cs="Arial"/>
          <w:bCs/>
          <w:color w:val="auto"/>
          <w:sz w:val="22"/>
          <w:szCs w:val="22"/>
          <w:lang w:val="it-IT"/>
        </w:rPr>
      </w:pPr>
      <w:r w:rsidRPr="008E2270">
        <w:rPr>
          <w:noProof/>
          <w:color w:val="auto"/>
          <w:lang w:val="it-IT" w:eastAsia="it-IT"/>
        </w:rPr>
        <w:drawing>
          <wp:inline distT="0" distB="0" distL="0" distR="0" wp14:anchorId="7C44196C" wp14:editId="5B904D0D">
            <wp:extent cx="1980000" cy="1113890"/>
            <wp:effectExtent l="0" t="0" r="1270" b="0"/>
            <wp:docPr id="481643838" name="Grafik 2" descr="Ein Bild, das Metallwaren, Schloss, Hartwar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3838" name="Grafik 2" descr="Ein Bild, das Metallwaren, Schloss, Hartwaren,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0000" cy="1113890"/>
                    </a:xfrm>
                    <a:prstGeom prst="rect">
                      <a:avLst/>
                    </a:prstGeom>
                    <a:noFill/>
                    <a:ln>
                      <a:noFill/>
                    </a:ln>
                  </pic:spPr>
                </pic:pic>
              </a:graphicData>
            </a:graphic>
          </wp:inline>
        </w:drawing>
      </w:r>
    </w:p>
    <w:p w14:paraId="15BD8F76" w14:textId="77777777" w:rsidR="00BA2F4B" w:rsidRPr="008E2270" w:rsidRDefault="00B844F3" w:rsidP="00BA2F4B">
      <w:pPr>
        <w:rPr>
          <w:rFonts w:cs="Arial"/>
          <w:bCs/>
          <w:color w:val="auto"/>
          <w:sz w:val="22"/>
          <w:szCs w:val="22"/>
          <w:lang w:val="it-IT"/>
        </w:rPr>
      </w:pPr>
      <w:r w:rsidRPr="008E2270">
        <w:rPr>
          <w:rFonts w:cs="Arial"/>
          <w:color w:val="auto"/>
          <w:sz w:val="22"/>
          <w:szCs w:val="22"/>
          <w:lang w:val="it-IT"/>
        </w:rPr>
        <w:t>P102_b</w:t>
      </w:r>
    </w:p>
    <w:p w14:paraId="24354D67" w14:textId="77777777" w:rsidR="00BA2F4B" w:rsidRPr="008E2270" w:rsidRDefault="00B844F3" w:rsidP="00BA2F4B">
      <w:pPr>
        <w:rPr>
          <w:rFonts w:cs="Arial"/>
          <w:bCs/>
          <w:color w:val="auto"/>
          <w:sz w:val="22"/>
          <w:szCs w:val="22"/>
          <w:lang w:val="it-IT"/>
        </w:rPr>
      </w:pPr>
      <w:r w:rsidRPr="008E2270">
        <w:rPr>
          <w:rFonts w:cs="Arial"/>
          <w:color w:val="auto"/>
          <w:sz w:val="22"/>
          <w:szCs w:val="22"/>
          <w:lang w:val="it-IT"/>
        </w:rPr>
        <w:t>L’unità di comfort è stata ri</w:t>
      </w:r>
      <w:r w:rsidR="008E2270" w:rsidRPr="008E2270">
        <w:rPr>
          <w:rFonts w:cs="Arial"/>
          <w:color w:val="auto"/>
          <w:sz w:val="22"/>
          <w:szCs w:val="22"/>
          <w:lang w:val="it-IT"/>
        </w:rPr>
        <w:t>pensata</w:t>
      </w:r>
      <w:r w:rsidRPr="008E2270">
        <w:rPr>
          <w:rFonts w:cs="Arial"/>
          <w:color w:val="auto"/>
          <w:sz w:val="22"/>
          <w:szCs w:val="22"/>
          <w:lang w:val="it-IT"/>
        </w:rPr>
        <w:t xml:space="preserve"> con grande cura per i dettagli, in particolare la chiave a brugola che permette di regolare in maniera indipendente le velocità di apertura e ammortizzazione. Foto: </w:t>
      </w:r>
      <w:proofErr w:type="spellStart"/>
      <w:r w:rsidRPr="008E2270">
        <w:rPr>
          <w:rFonts w:cs="Arial"/>
          <w:color w:val="auto"/>
          <w:sz w:val="22"/>
          <w:szCs w:val="22"/>
          <w:lang w:val="it-IT"/>
        </w:rPr>
        <w:t>Hettich</w:t>
      </w:r>
      <w:proofErr w:type="spellEnd"/>
    </w:p>
    <w:p w14:paraId="2BE7305A" w14:textId="77777777" w:rsidR="00620CEC" w:rsidRPr="008E2270" w:rsidRDefault="00620CEC" w:rsidP="00BA2F4B">
      <w:pPr>
        <w:rPr>
          <w:rFonts w:cs="Arial"/>
          <w:bCs/>
          <w:color w:val="auto"/>
          <w:sz w:val="22"/>
          <w:szCs w:val="22"/>
          <w:lang w:val="it-IT"/>
        </w:rPr>
      </w:pPr>
    </w:p>
    <w:p w14:paraId="5F36AE8E" w14:textId="77777777" w:rsidR="0089631E" w:rsidRPr="008E2270" w:rsidRDefault="00B844F3" w:rsidP="00BA2F4B">
      <w:pPr>
        <w:rPr>
          <w:rFonts w:cs="Arial"/>
          <w:bCs/>
          <w:color w:val="auto"/>
          <w:sz w:val="22"/>
          <w:szCs w:val="22"/>
          <w:lang w:val="it-IT"/>
        </w:rPr>
      </w:pPr>
      <w:r w:rsidRPr="008E2270">
        <w:rPr>
          <w:noProof/>
          <w:color w:val="auto"/>
          <w:lang w:val="it-IT" w:eastAsia="it-IT"/>
        </w:rPr>
        <w:drawing>
          <wp:inline distT="0" distB="0" distL="0" distR="0" wp14:anchorId="49E8DFA3" wp14:editId="05D849FC">
            <wp:extent cx="1980000" cy="1486678"/>
            <wp:effectExtent l="0" t="0" r="1270" b="0"/>
            <wp:docPr id="634740328" name="Grafik 3" descr="Ein Bild, das Im Haus, Wand, Design, hölz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40328" name="Grafik 3" descr="Ein Bild, das Im Haus, Wand, Design, hölzer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000" cy="1486678"/>
                    </a:xfrm>
                    <a:prstGeom prst="rect">
                      <a:avLst/>
                    </a:prstGeom>
                    <a:noFill/>
                    <a:ln>
                      <a:noFill/>
                    </a:ln>
                  </pic:spPr>
                </pic:pic>
              </a:graphicData>
            </a:graphic>
          </wp:inline>
        </w:drawing>
      </w:r>
    </w:p>
    <w:p w14:paraId="4FD370D3" w14:textId="77777777" w:rsidR="00880EED" w:rsidRPr="008E2270" w:rsidRDefault="00B844F3" w:rsidP="00BA2F4B">
      <w:pPr>
        <w:rPr>
          <w:rFonts w:cs="Arial"/>
          <w:bCs/>
          <w:color w:val="auto"/>
          <w:sz w:val="22"/>
          <w:szCs w:val="22"/>
          <w:lang w:val="it-IT"/>
        </w:rPr>
      </w:pPr>
      <w:r w:rsidRPr="008E2270">
        <w:rPr>
          <w:rFonts w:cs="Arial"/>
          <w:color w:val="auto"/>
          <w:sz w:val="22"/>
          <w:szCs w:val="22"/>
          <w:lang w:val="it-IT"/>
        </w:rPr>
        <w:t>P102_c</w:t>
      </w:r>
    </w:p>
    <w:p w14:paraId="7D9C366D" w14:textId="77777777" w:rsidR="00B523D9" w:rsidRPr="008E2270" w:rsidRDefault="00B844F3" w:rsidP="00BA2F4B">
      <w:pPr>
        <w:rPr>
          <w:rFonts w:cs="Arial"/>
          <w:bCs/>
          <w:color w:val="auto"/>
          <w:sz w:val="22"/>
          <w:szCs w:val="22"/>
          <w:lang w:val="it-IT"/>
        </w:rPr>
      </w:pPr>
      <w:r w:rsidRPr="008E2270">
        <w:rPr>
          <w:rFonts w:cs="Arial"/>
          <w:color w:val="auto"/>
          <w:sz w:val="22"/>
          <w:szCs w:val="22"/>
          <w:lang w:val="it-IT"/>
        </w:rPr>
        <w:t xml:space="preserve">Precisione e stabilità in apertura e chiusura: i nuovi carrelli inferiori facili da montare guidano l’anta in modo sicuro e preciso. Foto: </w:t>
      </w:r>
      <w:proofErr w:type="spellStart"/>
      <w:r w:rsidRPr="008E2270">
        <w:rPr>
          <w:rFonts w:cs="Arial"/>
          <w:color w:val="auto"/>
          <w:sz w:val="22"/>
          <w:szCs w:val="22"/>
          <w:lang w:val="it-IT"/>
        </w:rPr>
        <w:t>Hettich</w:t>
      </w:r>
      <w:proofErr w:type="spellEnd"/>
    </w:p>
    <w:p w14:paraId="6CE0E363" w14:textId="77777777" w:rsidR="002743AC" w:rsidRPr="008E2270" w:rsidRDefault="002743AC" w:rsidP="00BA2F4B">
      <w:pPr>
        <w:rPr>
          <w:rFonts w:cs="Arial"/>
          <w:bCs/>
          <w:color w:val="auto"/>
          <w:sz w:val="22"/>
          <w:szCs w:val="22"/>
          <w:lang w:val="it-IT"/>
        </w:rPr>
      </w:pPr>
    </w:p>
    <w:p w14:paraId="0A804D78" w14:textId="77777777" w:rsidR="002743AC" w:rsidRPr="008E2270" w:rsidRDefault="00B844F3" w:rsidP="00BA2F4B">
      <w:pPr>
        <w:rPr>
          <w:rFonts w:cs="Arial"/>
          <w:bCs/>
          <w:color w:val="auto"/>
          <w:sz w:val="22"/>
          <w:szCs w:val="22"/>
          <w:lang w:val="it-IT"/>
        </w:rPr>
      </w:pPr>
      <w:r w:rsidRPr="008E2270">
        <w:rPr>
          <w:noProof/>
          <w:color w:val="auto"/>
          <w:lang w:val="it-IT" w:eastAsia="it-IT"/>
        </w:rPr>
        <w:drawing>
          <wp:inline distT="0" distB="0" distL="0" distR="0" wp14:anchorId="559AECE3" wp14:editId="337E9DFA">
            <wp:extent cx="1980000" cy="1486678"/>
            <wp:effectExtent l="0" t="0" r="1270" b="0"/>
            <wp:docPr id="1161939829" name="Grafik 4" descr="Ein Bild, das Wand, Im Haus, Sperrholz,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39829" name="Grafik 4" descr="Ein Bild, das Wand, Im Haus, Sperrholz, Haushaltsgerä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0000" cy="1486678"/>
                    </a:xfrm>
                    <a:prstGeom prst="rect">
                      <a:avLst/>
                    </a:prstGeom>
                    <a:noFill/>
                    <a:ln>
                      <a:noFill/>
                    </a:ln>
                  </pic:spPr>
                </pic:pic>
              </a:graphicData>
            </a:graphic>
          </wp:inline>
        </w:drawing>
      </w:r>
    </w:p>
    <w:p w14:paraId="7728BBD9" w14:textId="77777777" w:rsidR="0002548A" w:rsidRPr="008E2270" w:rsidRDefault="00B844F3" w:rsidP="002743AC">
      <w:pPr>
        <w:rPr>
          <w:rFonts w:cs="Arial"/>
          <w:bCs/>
          <w:color w:val="auto"/>
          <w:sz w:val="22"/>
          <w:szCs w:val="22"/>
          <w:lang w:val="it-IT"/>
        </w:rPr>
      </w:pPr>
      <w:r w:rsidRPr="008E2270">
        <w:rPr>
          <w:rFonts w:cs="Arial"/>
          <w:color w:val="auto"/>
          <w:sz w:val="22"/>
          <w:szCs w:val="22"/>
          <w:lang w:val="it-IT"/>
        </w:rPr>
        <w:lastRenderedPageBreak/>
        <w:t xml:space="preserve">P102_d </w:t>
      </w:r>
    </w:p>
    <w:p w14:paraId="70BB6A11" w14:textId="77777777" w:rsidR="002743AC" w:rsidRPr="008E2270" w:rsidRDefault="008E2270" w:rsidP="002743AC">
      <w:pPr>
        <w:rPr>
          <w:rFonts w:cs="Arial"/>
          <w:bCs/>
          <w:color w:val="auto"/>
          <w:sz w:val="22"/>
          <w:szCs w:val="22"/>
          <w:lang w:val="it-IT"/>
        </w:rPr>
      </w:pPr>
      <w:r w:rsidRPr="008E2270">
        <w:rPr>
          <w:rFonts w:cs="Arial"/>
          <w:color w:val="auto"/>
          <w:sz w:val="22"/>
          <w:szCs w:val="22"/>
          <w:lang w:val="it-IT"/>
        </w:rPr>
        <w:t xml:space="preserve">Leggerezza e rumori ridotti al minimo: i carrelli di scorrimento e di guida ottimizzati garantiscono movimenti straordinariamente delicati e silenziosi. Foto: </w:t>
      </w:r>
      <w:proofErr w:type="spellStart"/>
      <w:r w:rsidRPr="008E2270">
        <w:rPr>
          <w:rFonts w:cs="Arial"/>
          <w:color w:val="auto"/>
          <w:sz w:val="22"/>
          <w:szCs w:val="22"/>
          <w:lang w:val="it-IT"/>
        </w:rPr>
        <w:t>Hettich</w:t>
      </w:r>
      <w:proofErr w:type="spellEnd"/>
    </w:p>
    <w:p w14:paraId="60E1004A" w14:textId="77777777" w:rsidR="002743AC" w:rsidRPr="008E2270" w:rsidRDefault="002743AC" w:rsidP="00BA2F4B">
      <w:pPr>
        <w:rPr>
          <w:rFonts w:cs="Arial"/>
          <w:bCs/>
          <w:color w:val="auto"/>
          <w:sz w:val="22"/>
          <w:szCs w:val="22"/>
          <w:lang w:val="it-IT"/>
        </w:rPr>
      </w:pPr>
    </w:p>
    <w:p w14:paraId="32D5094D" w14:textId="77777777" w:rsidR="00BA2F4B" w:rsidRPr="008E2270" w:rsidRDefault="00BA2F4B" w:rsidP="00BA2F4B">
      <w:pPr>
        <w:rPr>
          <w:rFonts w:cs="Arial"/>
          <w:bCs/>
          <w:color w:val="auto"/>
          <w:sz w:val="22"/>
          <w:szCs w:val="22"/>
          <w:lang w:val="it-IT"/>
        </w:rPr>
      </w:pPr>
    </w:p>
    <w:p w14:paraId="31D29076" w14:textId="77777777" w:rsidR="0058230F" w:rsidRPr="008E2270" w:rsidRDefault="0058230F" w:rsidP="000B4D30">
      <w:pPr>
        <w:widowControl w:val="0"/>
        <w:suppressAutoHyphens/>
        <w:rPr>
          <w:rFonts w:cs="Arial"/>
          <w:color w:val="auto"/>
          <w:sz w:val="22"/>
          <w:szCs w:val="22"/>
          <w:lang w:val="it-IT"/>
        </w:rPr>
      </w:pPr>
    </w:p>
    <w:p w14:paraId="75FCCF43" w14:textId="77777777" w:rsidR="00F80F40" w:rsidRPr="008E2270" w:rsidRDefault="00F80F40" w:rsidP="00F80F40">
      <w:pPr>
        <w:pStyle w:val="KeinLeerraum"/>
        <w:widowControl w:val="0"/>
        <w:suppressAutoHyphens/>
        <w:rPr>
          <w:rFonts w:ascii="Arial" w:hAnsi="Arial" w:cs="Arial"/>
          <w:lang w:val="it-IT"/>
        </w:rPr>
      </w:pPr>
    </w:p>
    <w:p w14:paraId="7EA839B8" w14:textId="77777777" w:rsidR="001F35A0" w:rsidRPr="008E2270" w:rsidRDefault="001F35A0" w:rsidP="00F80F40">
      <w:pPr>
        <w:pStyle w:val="KeinLeerraum"/>
        <w:widowControl w:val="0"/>
        <w:suppressAutoHyphens/>
        <w:rPr>
          <w:rFonts w:ascii="Arial" w:hAnsi="Arial" w:cs="Arial"/>
          <w:lang w:val="it-IT"/>
        </w:rPr>
      </w:pPr>
    </w:p>
    <w:p w14:paraId="16BB35C4" w14:textId="77777777" w:rsidR="001F35A0" w:rsidRPr="008E2270" w:rsidRDefault="001F35A0" w:rsidP="00F80F40">
      <w:pPr>
        <w:pStyle w:val="KeinLeerraum"/>
        <w:widowControl w:val="0"/>
        <w:suppressAutoHyphens/>
        <w:rPr>
          <w:rFonts w:ascii="Arial" w:hAnsi="Arial" w:cs="Arial"/>
          <w:lang w:val="it-IT"/>
        </w:rPr>
      </w:pPr>
    </w:p>
    <w:p w14:paraId="270A65AA" w14:textId="77777777" w:rsidR="001F35A0" w:rsidRPr="008E2270" w:rsidRDefault="001F35A0" w:rsidP="00F80F40">
      <w:pPr>
        <w:pStyle w:val="KeinLeerraum"/>
        <w:widowControl w:val="0"/>
        <w:suppressAutoHyphens/>
        <w:rPr>
          <w:rFonts w:ascii="Arial" w:hAnsi="Arial" w:cs="Arial"/>
          <w:lang w:val="it-IT"/>
        </w:rPr>
      </w:pPr>
    </w:p>
    <w:p w14:paraId="54EAECD8" w14:textId="77777777" w:rsidR="001F35A0" w:rsidRPr="008E2270" w:rsidRDefault="001F35A0" w:rsidP="00F80F40">
      <w:pPr>
        <w:pStyle w:val="KeinLeerraum"/>
        <w:widowControl w:val="0"/>
        <w:suppressAutoHyphens/>
        <w:rPr>
          <w:rFonts w:ascii="Arial" w:hAnsi="Arial" w:cs="Arial"/>
          <w:lang w:val="it-IT"/>
        </w:rPr>
      </w:pPr>
    </w:p>
    <w:p w14:paraId="538CFC40" w14:textId="77777777" w:rsidR="001F35A0" w:rsidRPr="008E2270" w:rsidRDefault="001F35A0" w:rsidP="00F80F40">
      <w:pPr>
        <w:pStyle w:val="KeinLeerraum"/>
        <w:widowControl w:val="0"/>
        <w:suppressAutoHyphens/>
        <w:rPr>
          <w:rFonts w:ascii="Arial" w:hAnsi="Arial" w:cs="Arial"/>
          <w:lang w:val="it-IT"/>
        </w:rPr>
      </w:pPr>
    </w:p>
    <w:p w14:paraId="62B5FEA9" w14:textId="77777777" w:rsidR="001F35A0" w:rsidRPr="008E2270" w:rsidRDefault="001F35A0" w:rsidP="00F80F40">
      <w:pPr>
        <w:pStyle w:val="KeinLeerraum"/>
        <w:widowControl w:val="0"/>
        <w:suppressAutoHyphens/>
        <w:rPr>
          <w:rFonts w:ascii="Arial" w:hAnsi="Arial" w:cs="Arial"/>
          <w:lang w:val="it-IT"/>
        </w:rPr>
      </w:pPr>
    </w:p>
    <w:p w14:paraId="7AF78A4F" w14:textId="77777777" w:rsidR="001F35A0" w:rsidRPr="008E2270" w:rsidRDefault="001F35A0" w:rsidP="00F80F40">
      <w:pPr>
        <w:pStyle w:val="KeinLeerraum"/>
        <w:widowControl w:val="0"/>
        <w:suppressAutoHyphens/>
        <w:rPr>
          <w:rFonts w:ascii="Arial" w:hAnsi="Arial" w:cs="Arial"/>
          <w:lang w:val="it-IT"/>
        </w:rPr>
      </w:pPr>
    </w:p>
    <w:p w14:paraId="0581EEA4" w14:textId="77777777" w:rsidR="001F35A0" w:rsidRPr="008E2270" w:rsidRDefault="001F35A0" w:rsidP="00F80F40">
      <w:pPr>
        <w:pStyle w:val="KeinLeerraum"/>
        <w:widowControl w:val="0"/>
        <w:suppressAutoHyphens/>
        <w:rPr>
          <w:rFonts w:ascii="Arial" w:hAnsi="Arial" w:cs="Arial"/>
          <w:lang w:val="it-IT"/>
        </w:rPr>
      </w:pPr>
    </w:p>
    <w:p w14:paraId="64ACB975" w14:textId="77777777" w:rsidR="001F35A0" w:rsidRPr="008E2270" w:rsidRDefault="001F35A0" w:rsidP="00F80F40">
      <w:pPr>
        <w:pStyle w:val="KeinLeerraum"/>
        <w:widowControl w:val="0"/>
        <w:suppressAutoHyphens/>
        <w:rPr>
          <w:rFonts w:ascii="Arial" w:hAnsi="Arial" w:cs="Arial"/>
          <w:lang w:val="it-IT"/>
        </w:rPr>
      </w:pPr>
    </w:p>
    <w:p w14:paraId="515399F7" w14:textId="77777777" w:rsidR="001F35A0" w:rsidRPr="008E2270" w:rsidRDefault="001F35A0" w:rsidP="00F80F40">
      <w:pPr>
        <w:pStyle w:val="KeinLeerraum"/>
        <w:widowControl w:val="0"/>
        <w:suppressAutoHyphens/>
        <w:rPr>
          <w:rFonts w:ascii="Arial" w:hAnsi="Arial" w:cs="Arial"/>
          <w:lang w:val="it-IT"/>
        </w:rPr>
      </w:pPr>
    </w:p>
    <w:p w14:paraId="0F46781E" w14:textId="77777777" w:rsidR="001F35A0" w:rsidRPr="008E2270" w:rsidRDefault="001F35A0" w:rsidP="00F80F40">
      <w:pPr>
        <w:pStyle w:val="KeinLeerraum"/>
        <w:widowControl w:val="0"/>
        <w:suppressAutoHyphens/>
        <w:rPr>
          <w:rFonts w:ascii="Arial" w:hAnsi="Arial" w:cs="Arial"/>
          <w:lang w:val="it-IT"/>
        </w:rPr>
      </w:pPr>
    </w:p>
    <w:p w14:paraId="1D7AD325" w14:textId="77777777" w:rsidR="001F35A0" w:rsidRPr="008E2270" w:rsidRDefault="001F35A0" w:rsidP="00F80F40">
      <w:pPr>
        <w:pStyle w:val="KeinLeerraum"/>
        <w:widowControl w:val="0"/>
        <w:suppressAutoHyphens/>
        <w:rPr>
          <w:rFonts w:ascii="Arial" w:hAnsi="Arial" w:cs="Arial"/>
          <w:lang w:val="it-IT"/>
        </w:rPr>
      </w:pPr>
    </w:p>
    <w:p w14:paraId="0C02E76B" w14:textId="77777777" w:rsidR="001F35A0" w:rsidRPr="008E2270" w:rsidRDefault="001F35A0" w:rsidP="00F80F40">
      <w:pPr>
        <w:pStyle w:val="KeinLeerraum"/>
        <w:widowControl w:val="0"/>
        <w:suppressAutoHyphens/>
        <w:rPr>
          <w:rFonts w:ascii="Arial" w:hAnsi="Arial" w:cs="Arial"/>
          <w:lang w:val="it-IT"/>
        </w:rPr>
      </w:pPr>
    </w:p>
    <w:p w14:paraId="6674B774" w14:textId="77777777" w:rsidR="001F35A0" w:rsidRPr="008E2270" w:rsidRDefault="001F35A0" w:rsidP="00F80F40">
      <w:pPr>
        <w:pStyle w:val="KeinLeerraum"/>
        <w:widowControl w:val="0"/>
        <w:suppressAutoHyphens/>
        <w:rPr>
          <w:rFonts w:ascii="Arial" w:hAnsi="Arial" w:cs="Arial"/>
          <w:lang w:val="it-IT"/>
        </w:rPr>
      </w:pPr>
    </w:p>
    <w:p w14:paraId="26AED733" w14:textId="77777777" w:rsidR="001F35A0" w:rsidRPr="008E2270" w:rsidRDefault="001F35A0" w:rsidP="00F80F40">
      <w:pPr>
        <w:pStyle w:val="KeinLeerraum"/>
        <w:widowControl w:val="0"/>
        <w:suppressAutoHyphens/>
        <w:rPr>
          <w:rFonts w:ascii="Arial" w:hAnsi="Arial" w:cs="Arial"/>
          <w:lang w:val="it-IT"/>
        </w:rPr>
      </w:pPr>
    </w:p>
    <w:p w14:paraId="1C82953F" w14:textId="77777777" w:rsidR="001F35A0" w:rsidRPr="008E2270" w:rsidRDefault="001F35A0" w:rsidP="00F80F40">
      <w:pPr>
        <w:pStyle w:val="KeinLeerraum"/>
        <w:widowControl w:val="0"/>
        <w:suppressAutoHyphens/>
        <w:rPr>
          <w:rFonts w:ascii="Arial" w:hAnsi="Arial" w:cs="Arial"/>
          <w:lang w:val="it-IT"/>
        </w:rPr>
      </w:pPr>
    </w:p>
    <w:p w14:paraId="58A463EF" w14:textId="77777777" w:rsidR="001F35A0" w:rsidRPr="008E2270" w:rsidRDefault="001F35A0" w:rsidP="00F80F40">
      <w:pPr>
        <w:pStyle w:val="KeinLeerraum"/>
        <w:widowControl w:val="0"/>
        <w:suppressAutoHyphens/>
        <w:rPr>
          <w:rFonts w:ascii="Arial" w:hAnsi="Arial" w:cs="Arial"/>
          <w:lang w:val="it-IT"/>
        </w:rPr>
      </w:pPr>
    </w:p>
    <w:p w14:paraId="359A9DB1" w14:textId="77777777" w:rsidR="001F35A0" w:rsidRDefault="001F35A0" w:rsidP="00F80F40">
      <w:pPr>
        <w:pStyle w:val="KeinLeerraum"/>
        <w:widowControl w:val="0"/>
        <w:suppressAutoHyphens/>
        <w:rPr>
          <w:rFonts w:ascii="Arial" w:hAnsi="Arial" w:cs="Arial"/>
          <w:lang w:val="it-IT"/>
        </w:rPr>
      </w:pPr>
    </w:p>
    <w:p w14:paraId="503C018C" w14:textId="77777777" w:rsidR="00342F5E" w:rsidRDefault="00342F5E" w:rsidP="00F80F40">
      <w:pPr>
        <w:pStyle w:val="KeinLeerraum"/>
        <w:widowControl w:val="0"/>
        <w:suppressAutoHyphens/>
        <w:rPr>
          <w:rFonts w:ascii="Arial" w:hAnsi="Arial" w:cs="Arial"/>
          <w:lang w:val="it-IT"/>
        </w:rPr>
      </w:pPr>
    </w:p>
    <w:p w14:paraId="0A838682" w14:textId="77777777" w:rsidR="00342F5E" w:rsidRDefault="00342F5E" w:rsidP="00F80F40">
      <w:pPr>
        <w:pStyle w:val="KeinLeerraum"/>
        <w:widowControl w:val="0"/>
        <w:suppressAutoHyphens/>
        <w:rPr>
          <w:rFonts w:ascii="Arial" w:hAnsi="Arial" w:cs="Arial"/>
          <w:lang w:val="it-IT"/>
        </w:rPr>
      </w:pPr>
    </w:p>
    <w:p w14:paraId="127FAFD3" w14:textId="77777777" w:rsidR="00342F5E" w:rsidRDefault="00342F5E" w:rsidP="00F80F40">
      <w:pPr>
        <w:pStyle w:val="KeinLeerraum"/>
        <w:widowControl w:val="0"/>
        <w:suppressAutoHyphens/>
        <w:rPr>
          <w:rFonts w:ascii="Arial" w:hAnsi="Arial" w:cs="Arial"/>
          <w:lang w:val="it-IT"/>
        </w:rPr>
      </w:pPr>
    </w:p>
    <w:p w14:paraId="69A87636" w14:textId="77777777" w:rsidR="00342F5E" w:rsidRPr="008E2270" w:rsidRDefault="00342F5E" w:rsidP="00F80F40">
      <w:pPr>
        <w:pStyle w:val="KeinLeerraum"/>
        <w:widowControl w:val="0"/>
        <w:suppressAutoHyphens/>
        <w:rPr>
          <w:rFonts w:ascii="Arial" w:hAnsi="Arial" w:cs="Arial"/>
          <w:lang w:val="it-IT"/>
        </w:rPr>
      </w:pPr>
    </w:p>
    <w:p w14:paraId="07A06F4A" w14:textId="77777777" w:rsidR="001F35A0" w:rsidRPr="008E2270" w:rsidRDefault="001F35A0" w:rsidP="00F80F40">
      <w:pPr>
        <w:pStyle w:val="KeinLeerraum"/>
        <w:widowControl w:val="0"/>
        <w:suppressAutoHyphens/>
        <w:rPr>
          <w:rFonts w:ascii="Arial" w:hAnsi="Arial" w:cs="Arial"/>
          <w:lang w:val="it-IT"/>
        </w:rPr>
      </w:pPr>
    </w:p>
    <w:p w14:paraId="30DA1126" w14:textId="77777777" w:rsidR="004556AE" w:rsidRPr="008E2270" w:rsidRDefault="004556AE" w:rsidP="00E65C9F">
      <w:pPr>
        <w:widowControl w:val="0"/>
        <w:suppressAutoHyphens/>
        <w:rPr>
          <w:rFonts w:cs="Arial"/>
          <w:color w:val="auto"/>
          <w:sz w:val="22"/>
          <w:szCs w:val="22"/>
          <w:lang w:val="it-IT"/>
        </w:rPr>
      </w:pPr>
    </w:p>
    <w:p w14:paraId="38D0992D" w14:textId="77777777" w:rsidR="007135C0" w:rsidRPr="008E2270" w:rsidRDefault="00B844F3" w:rsidP="007135C0">
      <w:pPr>
        <w:widowControl w:val="0"/>
        <w:suppressAutoHyphens/>
        <w:spacing w:line="360" w:lineRule="auto"/>
        <w:rPr>
          <w:rFonts w:cs="Arial"/>
          <w:sz w:val="20"/>
          <w:u w:val="single"/>
          <w:lang w:val="it-IT"/>
        </w:rPr>
      </w:pPr>
      <w:r w:rsidRPr="008E2270">
        <w:rPr>
          <w:rFonts w:cs="Arial"/>
          <w:sz w:val="20"/>
          <w:u w:val="single"/>
          <w:lang w:val="it-IT"/>
        </w:rPr>
        <w:t>Chi siamo</w:t>
      </w:r>
    </w:p>
    <w:p w14:paraId="359119EE" w14:textId="77777777" w:rsidR="007135C0" w:rsidRPr="008E2270" w:rsidRDefault="00B844F3" w:rsidP="00031180">
      <w:pPr>
        <w:suppressAutoHyphens/>
        <w:rPr>
          <w:rFonts w:cs="Arial"/>
          <w:sz w:val="20"/>
          <w:u w:val="single"/>
          <w:lang w:val="it-IT"/>
        </w:rPr>
      </w:pPr>
      <w:r w:rsidRPr="008E2270">
        <w:rPr>
          <w:rFonts w:cs="Arial"/>
          <w:color w:val="000000" w:themeColor="text1"/>
          <w:sz w:val="20"/>
          <w:szCs w:val="18"/>
          <w:lang w:val="it-IT"/>
        </w:rPr>
        <w:t xml:space="preserve">Fondata nel 1888, oggi </w:t>
      </w:r>
      <w:proofErr w:type="spellStart"/>
      <w:r w:rsidRPr="008E2270">
        <w:rPr>
          <w:rFonts w:cs="Arial"/>
          <w:color w:val="000000" w:themeColor="text1"/>
          <w:sz w:val="20"/>
          <w:szCs w:val="18"/>
          <w:lang w:val="it-IT"/>
        </w:rPr>
        <w:t>Hettich</w:t>
      </w:r>
      <w:proofErr w:type="spellEnd"/>
      <w:r w:rsidRPr="008E2270">
        <w:rPr>
          <w:rFonts w:cs="Arial"/>
          <w:color w:val="000000" w:themeColor="text1"/>
          <w:sz w:val="20"/>
          <w:szCs w:val="18"/>
          <w:lang w:val="it-IT"/>
        </w:rPr>
        <w:t xml:space="preserve"> è una delle aziende produttrici di ferramenta per mobili più grandi e di maggior successo a livello mondiale. L’impresa di famiglia ha la propria sede centrale a </w:t>
      </w:r>
      <w:proofErr w:type="spellStart"/>
      <w:r w:rsidRPr="008E2270">
        <w:rPr>
          <w:rFonts w:cs="Arial"/>
          <w:color w:val="000000" w:themeColor="text1"/>
          <w:sz w:val="20"/>
          <w:szCs w:val="18"/>
          <w:lang w:val="it-IT"/>
        </w:rPr>
        <w:t>Kirchlengern</w:t>
      </w:r>
      <w:proofErr w:type="spellEnd"/>
      <w:r w:rsidRPr="008E2270">
        <w:rPr>
          <w:rFonts w:cs="Arial"/>
          <w:color w:val="000000" w:themeColor="text1"/>
          <w:sz w:val="20"/>
          <w:szCs w:val="18"/>
          <w:lang w:val="it-IT"/>
        </w:rPr>
        <w:t xml:space="preserve">, nella regione di </w:t>
      </w:r>
      <w:proofErr w:type="spellStart"/>
      <w:r w:rsidRPr="008E2270">
        <w:rPr>
          <w:rFonts w:cs="Arial"/>
          <w:color w:val="000000" w:themeColor="text1"/>
          <w:sz w:val="20"/>
          <w:szCs w:val="18"/>
          <w:lang w:val="it-IT"/>
        </w:rPr>
        <w:t>Ostwestfalen</w:t>
      </w:r>
      <w:proofErr w:type="spellEnd"/>
      <w:r w:rsidRPr="008E2270">
        <w:rPr>
          <w:rFonts w:cs="Arial"/>
          <w:color w:val="000000" w:themeColor="text1"/>
          <w:sz w:val="20"/>
          <w:szCs w:val="18"/>
          <w:lang w:val="it-IT"/>
        </w:rPr>
        <w:t>-Lippe, distretto dell’industria del mobile. Sono circa 8.600 le colleghe e i colleghi che insieme lavorano per portare le nostre soluzioni orientate al futuro in oltre 100 paesi in tutto il mondo. È all’insegna del suo motto aziendale “</w:t>
      </w:r>
      <w:proofErr w:type="spellStart"/>
      <w:r w:rsidRPr="008E2270">
        <w:rPr>
          <w:rFonts w:cs="Arial"/>
          <w:color w:val="000000" w:themeColor="text1"/>
          <w:sz w:val="20"/>
          <w:szCs w:val="18"/>
          <w:lang w:val="it-IT"/>
        </w:rPr>
        <w:t>It’s</w:t>
      </w:r>
      <w:proofErr w:type="spellEnd"/>
      <w:r w:rsidRPr="008E2270">
        <w:rPr>
          <w:rFonts w:cs="Arial"/>
          <w:color w:val="000000" w:themeColor="text1"/>
          <w:sz w:val="20"/>
          <w:szCs w:val="18"/>
          <w:lang w:val="it-IT"/>
        </w:rPr>
        <w:t xml:space="preserve"> </w:t>
      </w:r>
      <w:proofErr w:type="spellStart"/>
      <w:r w:rsidRPr="008E2270">
        <w:rPr>
          <w:rFonts w:cs="Arial"/>
          <w:color w:val="000000" w:themeColor="text1"/>
          <w:sz w:val="20"/>
          <w:szCs w:val="18"/>
          <w:lang w:val="it-IT"/>
        </w:rPr>
        <w:t>all</w:t>
      </w:r>
      <w:proofErr w:type="spellEnd"/>
      <w:r w:rsidRPr="008E2270">
        <w:rPr>
          <w:rFonts w:cs="Arial"/>
          <w:color w:val="000000" w:themeColor="text1"/>
          <w:sz w:val="20"/>
          <w:szCs w:val="18"/>
          <w:lang w:val="it-IT"/>
        </w:rPr>
        <w:t xml:space="preserve"> in </w:t>
      </w:r>
      <w:proofErr w:type="spellStart"/>
      <w:r w:rsidRPr="008E2270">
        <w:rPr>
          <w:rFonts w:cs="Arial"/>
          <w:color w:val="000000" w:themeColor="text1"/>
          <w:sz w:val="20"/>
          <w:szCs w:val="18"/>
          <w:lang w:val="it-IT"/>
        </w:rPr>
        <w:t>Hettich</w:t>
      </w:r>
      <w:proofErr w:type="spellEnd"/>
      <w:r w:rsidRPr="008E2270">
        <w:rPr>
          <w:rFonts w:cs="Arial"/>
          <w:color w:val="000000" w:themeColor="text1"/>
          <w:sz w:val="20"/>
          <w:szCs w:val="18"/>
          <w:lang w:val="it-IT"/>
        </w:rPr>
        <w:t xml:space="preserve">”, promessa di una gamma completa di prodotti e servizi, che </w:t>
      </w:r>
      <w:proofErr w:type="spellStart"/>
      <w:r w:rsidRPr="008E2270">
        <w:rPr>
          <w:rFonts w:cs="Arial"/>
          <w:color w:val="000000" w:themeColor="text1"/>
          <w:sz w:val="20"/>
          <w:szCs w:val="18"/>
          <w:lang w:val="it-IT"/>
        </w:rPr>
        <w:t>Hettich</w:t>
      </w:r>
      <w:proofErr w:type="spellEnd"/>
      <w:r w:rsidRPr="008E2270">
        <w:rPr>
          <w:rFonts w:cs="Arial"/>
          <w:color w:val="000000" w:themeColor="text1"/>
          <w:sz w:val="20"/>
          <w:szCs w:val="18"/>
          <w:lang w:val="it-IT"/>
        </w:rPr>
        <w:t xml:space="preserve"> si impegna a proporre soluzioni mirate a soddisfare ogni esigenza dei propri clienti in tutto il mondo. Un impegno in cui il tema della sostenibilità, declinato nei suoi aspetti sociali ed ambientali, ha sempre avuto la massima priorità. www.hettich.com</w:t>
      </w:r>
    </w:p>
    <w:sectPr w:rsidR="007135C0" w:rsidRPr="008E2270"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3B155" w14:textId="77777777" w:rsidR="00F81397" w:rsidRDefault="00F81397">
      <w:r>
        <w:separator/>
      </w:r>
    </w:p>
  </w:endnote>
  <w:endnote w:type="continuationSeparator" w:id="0">
    <w:p w14:paraId="52FEF65C" w14:textId="77777777" w:rsidR="00F81397" w:rsidRDefault="00F8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B816" w14:textId="77777777" w:rsidR="006F175E" w:rsidRDefault="00B844F3" w:rsidP="005F115D">
    <w:pPr>
      <w:pStyle w:val="Fuzeile"/>
      <w:tabs>
        <w:tab w:val="clear" w:pos="9072"/>
        <w:tab w:val="right" w:pos="10490"/>
      </w:tabs>
      <w:ind w:left="-1417"/>
    </w:pPr>
    <w:r>
      <w:rPr>
        <w:noProof/>
        <w:lang w:val="it-IT" w:eastAsia="it-IT"/>
      </w:rPr>
      <mc:AlternateContent>
        <mc:Choice Requires="wps">
          <w:drawing>
            <wp:anchor distT="0" distB="0" distL="114300" distR="114300" simplePos="0" relativeHeight="251656704" behindDoc="0" locked="0" layoutInCell="1" allowOverlap="1" wp14:anchorId="2DD5087D" wp14:editId="60B375FB">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E4A2E" w14:textId="77777777" w:rsidR="003153CC" w:rsidRPr="00165C67" w:rsidRDefault="00B844F3" w:rsidP="003153CC">
                          <w:pPr>
                            <w:rPr>
                              <w:rFonts w:ascii="Agfa Rotis Sans Serif" w:hAnsi="Agfa Rotis Sans Serif" w:cs="Arial"/>
                              <w:sz w:val="16"/>
                              <w:szCs w:val="16"/>
                            </w:rPr>
                          </w:pPr>
                          <w:r w:rsidRPr="00342F5E">
                            <w:rPr>
                              <w:rFonts w:ascii="Agfa Rotis Sans Serif" w:hAnsi="Agfa Rotis Sans Serif" w:cs="Arial"/>
                              <w:sz w:val="16"/>
                              <w:szCs w:val="16"/>
                            </w:rPr>
                            <w:t>Contatto:</w:t>
                          </w:r>
                        </w:p>
                        <w:p w14:paraId="0F50B529" w14:textId="77777777" w:rsidR="00A50C9A" w:rsidRDefault="00B844F3" w:rsidP="003153CC">
                          <w:pPr>
                            <w:rPr>
                              <w:rFonts w:ascii="Agfa Rotis Sans Serif" w:hAnsi="Agfa Rotis Sans Serif" w:cs="Arial"/>
                              <w:sz w:val="16"/>
                              <w:szCs w:val="16"/>
                            </w:rPr>
                          </w:pPr>
                          <w:r w:rsidRPr="00342F5E">
                            <w:rPr>
                              <w:rFonts w:ascii="Agfa Rotis Sans Serif" w:hAnsi="Agfa Rotis Sans Serif" w:cs="Arial"/>
                              <w:sz w:val="16"/>
                              <w:szCs w:val="16"/>
                            </w:rPr>
                            <w:t>Hettich Marketing und Vertriebs</w:t>
                          </w:r>
                        </w:p>
                        <w:p w14:paraId="26428F7B" w14:textId="77777777" w:rsidR="003153CC" w:rsidRPr="00165C67" w:rsidRDefault="00B844F3" w:rsidP="003153CC">
                          <w:pPr>
                            <w:rPr>
                              <w:rFonts w:ascii="Agfa Rotis Sans Serif" w:hAnsi="Agfa Rotis Sans Serif" w:cs="Arial"/>
                              <w:sz w:val="16"/>
                              <w:szCs w:val="16"/>
                            </w:rPr>
                          </w:pPr>
                          <w:r w:rsidRPr="00342F5E">
                            <w:rPr>
                              <w:rFonts w:ascii="Agfa Rotis Sans Serif" w:hAnsi="Agfa Rotis Sans Serif" w:cs="Arial"/>
                              <w:sz w:val="16"/>
                              <w:szCs w:val="16"/>
                            </w:rPr>
                            <w:t>GmbH &amp; Co. KG</w:t>
                          </w:r>
                        </w:p>
                        <w:p w14:paraId="62873441" w14:textId="77777777" w:rsidR="003153CC" w:rsidRPr="00165C67"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br/>
                            <w:t>Anke Wöhler</w:t>
                          </w:r>
                        </w:p>
                        <w:p w14:paraId="77EC81E5" w14:textId="77777777" w:rsidR="003153CC" w:rsidRPr="00165C67"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t>Anton-Hettich-Straße 12-16</w:t>
                          </w:r>
                          <w:r w:rsidRPr="00D56171">
                            <w:rPr>
                              <w:rFonts w:ascii="Agfa Rotis Sans Serif" w:hAnsi="Agfa Rotis Sans Serif" w:cs="Arial"/>
                              <w:sz w:val="16"/>
                              <w:szCs w:val="16"/>
                            </w:rPr>
                            <w:br/>
                            <w:t>32278 Kirchlengern</w:t>
                          </w:r>
                          <w:r w:rsidRPr="00D56171">
                            <w:rPr>
                              <w:rFonts w:ascii="Agfa Rotis Sans Serif" w:hAnsi="Agfa Rotis Sans Serif" w:cs="Arial"/>
                              <w:sz w:val="16"/>
                              <w:szCs w:val="16"/>
                            </w:rPr>
                            <w:br/>
                            <w:t>Germania</w:t>
                          </w:r>
                        </w:p>
                        <w:p w14:paraId="474017B1" w14:textId="77777777" w:rsidR="003153CC" w:rsidRPr="00165C67"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t>Tel.: +49 5733 798-879</w:t>
                          </w:r>
                        </w:p>
                        <w:p w14:paraId="00D9B18E" w14:textId="77777777" w:rsidR="003153CC"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t>anke.woehler@hettich.com</w:t>
                          </w:r>
                          <w:r w:rsidRPr="00D56171">
                            <w:rPr>
                              <w:rFonts w:ascii="Agfa Rotis Sans Serif" w:hAnsi="Agfa Rotis Sans Serif" w:cs="Arial"/>
                              <w:sz w:val="16"/>
                              <w:szCs w:val="16"/>
                            </w:rPr>
                            <w:br/>
                          </w:r>
                        </w:p>
                        <w:p w14:paraId="3A7D364E" w14:textId="77777777" w:rsidR="00C53711" w:rsidRPr="00165C67" w:rsidRDefault="00B844F3" w:rsidP="00C53711">
                          <w:pPr>
                            <w:rPr>
                              <w:rFonts w:ascii="Agfa Rotis Sans Serif" w:hAnsi="Agfa Rotis Sans Serif" w:cs="Arial"/>
                              <w:sz w:val="16"/>
                              <w:szCs w:val="16"/>
                            </w:rPr>
                          </w:pPr>
                          <w:r w:rsidRPr="00D56171">
                            <w:rPr>
                              <w:rFonts w:ascii="Agfa Rotis Sans Serif" w:hAnsi="Agfa Rotis Sans Serif" w:cs="Arial"/>
                              <w:sz w:val="16"/>
                              <w:szCs w:val="16"/>
                            </w:rPr>
                            <w:t xml:space="preserve">Nina Thenhausen </w:t>
                          </w:r>
                          <w:r w:rsidRPr="00D56171">
                            <w:rPr>
                              <w:rFonts w:ascii="Agfa Rotis Sans Serif" w:hAnsi="Agfa Rotis Sans Serif" w:cs="Arial"/>
                              <w:sz w:val="16"/>
                              <w:szCs w:val="16"/>
                            </w:rPr>
                            <w:br/>
                            <w:t>Anton-Hettich-Straße 12-16</w:t>
                          </w:r>
                          <w:r w:rsidRPr="00D56171">
                            <w:rPr>
                              <w:rFonts w:ascii="Agfa Rotis Sans Serif" w:hAnsi="Agfa Rotis Sans Serif" w:cs="Arial"/>
                              <w:sz w:val="16"/>
                              <w:szCs w:val="16"/>
                            </w:rPr>
                            <w:br/>
                            <w:t>32278 Kirchlengern</w:t>
                          </w:r>
                          <w:r w:rsidRPr="00D56171">
                            <w:rPr>
                              <w:rFonts w:ascii="Agfa Rotis Sans Serif" w:hAnsi="Agfa Rotis Sans Serif" w:cs="Arial"/>
                              <w:sz w:val="16"/>
                              <w:szCs w:val="16"/>
                            </w:rPr>
                            <w:br/>
                            <w:t>Germania</w:t>
                          </w:r>
                        </w:p>
                        <w:p w14:paraId="70991E22" w14:textId="77777777" w:rsidR="00C53711" w:rsidRPr="00165C67" w:rsidRDefault="00B844F3" w:rsidP="00C53711">
                          <w:pPr>
                            <w:rPr>
                              <w:rFonts w:ascii="Agfa Rotis Sans Serif" w:hAnsi="Agfa Rotis Sans Serif" w:cs="Arial"/>
                              <w:sz w:val="16"/>
                              <w:szCs w:val="16"/>
                            </w:rPr>
                          </w:pPr>
                          <w:r w:rsidRPr="00D56171">
                            <w:rPr>
                              <w:rFonts w:ascii="Agfa Rotis Sans Serif" w:hAnsi="Agfa Rotis Sans Serif" w:cs="Arial"/>
                              <w:sz w:val="16"/>
                              <w:szCs w:val="16"/>
                            </w:rPr>
                            <w:t>Tel.: +49 151 54412445</w:t>
                          </w:r>
                        </w:p>
                        <w:p w14:paraId="3D25F4D0" w14:textId="77777777" w:rsidR="00C53711" w:rsidRDefault="00B844F3" w:rsidP="00C53711">
                          <w:pPr>
                            <w:rPr>
                              <w:rFonts w:ascii="Agfa Rotis Sans Serif" w:hAnsi="Agfa Rotis Sans Serif" w:cs="Arial"/>
                              <w:sz w:val="16"/>
                              <w:szCs w:val="16"/>
                            </w:rPr>
                          </w:pPr>
                          <w:r w:rsidRPr="00342F5E">
                            <w:rPr>
                              <w:rFonts w:ascii="Agfa Rotis Sans Serif" w:hAnsi="Agfa Rotis Sans Serif" w:cs="Arial"/>
                              <w:sz w:val="16"/>
                              <w:szCs w:val="16"/>
                            </w:rPr>
                            <w:t>nina.thenhausen@hettich.com</w:t>
                          </w:r>
                        </w:p>
                        <w:p w14:paraId="742DB024" w14:textId="77777777" w:rsidR="00C53711" w:rsidRDefault="00C53711" w:rsidP="00C53711">
                          <w:pPr>
                            <w:rPr>
                              <w:rFonts w:ascii="Agfa Rotis Sans Serif" w:hAnsi="Agfa Rotis Sans Serif" w:cs="Arial"/>
                              <w:sz w:val="16"/>
                              <w:szCs w:val="16"/>
                            </w:rPr>
                          </w:pPr>
                        </w:p>
                        <w:p w14:paraId="17CB5A74" w14:textId="77777777" w:rsidR="00C53711" w:rsidRDefault="00C53711" w:rsidP="003153CC">
                          <w:pPr>
                            <w:rPr>
                              <w:rFonts w:ascii="Agfa Rotis Sans Serif" w:hAnsi="Agfa Rotis Sans Serif" w:cs="Arial"/>
                              <w:sz w:val="16"/>
                              <w:szCs w:val="16"/>
                            </w:rPr>
                          </w:pPr>
                        </w:p>
                        <w:p w14:paraId="6F59D3E7" w14:textId="77777777" w:rsidR="00A50C9A" w:rsidRDefault="00A50C9A" w:rsidP="003153CC">
                          <w:pPr>
                            <w:rPr>
                              <w:rFonts w:ascii="Agfa Rotis Sans Serif" w:hAnsi="Agfa Rotis Sans Serif"/>
                              <w:sz w:val="16"/>
                              <w:szCs w:val="16"/>
                            </w:rPr>
                          </w:pPr>
                        </w:p>
                        <w:p w14:paraId="642334DC" w14:textId="77777777" w:rsidR="00A50C9A" w:rsidRDefault="00B844F3" w:rsidP="003153CC">
                          <w:pPr>
                            <w:rPr>
                              <w:rFonts w:ascii="Agfa Rotis Sans Serif Ex Bold" w:hAnsi="Agfa Rotis Sans Serif Ex Bold"/>
                              <w:sz w:val="20"/>
                            </w:rPr>
                          </w:pPr>
                          <w:r w:rsidRPr="00342F5E">
                            <w:rPr>
                              <w:rFonts w:ascii="Agfa Rotis Sans Serif" w:hAnsi="Agfa Rotis Sans Serif" w:cs="Arial"/>
                              <w:sz w:val="16"/>
                              <w:szCs w:val="16"/>
                            </w:rPr>
                            <w:t>Belegexemplar erbeten</w:t>
                          </w:r>
                        </w:p>
                        <w:p w14:paraId="35AFC426" w14:textId="77777777" w:rsidR="00A50C9A" w:rsidRDefault="00A50C9A" w:rsidP="003153CC">
                          <w:pPr>
                            <w:rPr>
                              <w:rFonts w:ascii="Agfa Rotis Sans Serif Ex Bold" w:hAnsi="Agfa Rotis Sans Serif Ex Bold"/>
                              <w:sz w:val="20"/>
                            </w:rPr>
                          </w:pPr>
                        </w:p>
                        <w:p w14:paraId="3304B2AF" w14:textId="77777777" w:rsidR="00A12554" w:rsidRPr="0019526D" w:rsidRDefault="00B844F3" w:rsidP="003153CC">
                          <w:pPr>
                            <w:rPr>
                              <w:rFonts w:ascii="Agfa Rotis Sans Serif Ex Bold" w:hAnsi="Agfa Rotis Sans Serif Ex Bold" w:cs="Arial"/>
                              <w:color w:val="auto"/>
                              <w:sz w:val="20"/>
                            </w:rPr>
                          </w:pPr>
                          <w:r>
                            <w:rPr>
                              <w:rFonts w:ascii="Agfa Rotis Sans Serif Ex Bold" w:hAnsi="Agfa Rotis Sans Serif Ex Bold"/>
                              <w:color w:val="auto"/>
                              <w:sz w:val="20"/>
                              <w:lang w:val="it-IT"/>
                            </w:rPr>
                            <w:t>PR_P102 | 11-2024</w:t>
                          </w:r>
                        </w:p>
                        <w:p w14:paraId="5647A4FC" w14:textId="77777777" w:rsidR="003153CC" w:rsidRPr="00165C67" w:rsidRDefault="003153CC" w:rsidP="003153CC">
                          <w:pPr>
                            <w:rPr>
                              <w:rFonts w:ascii="Agfa Rotis Sans Serif" w:hAnsi="Agfa Rotis Sans Serif" w:cs="Arial"/>
                              <w:sz w:val="16"/>
                              <w:szCs w:val="16"/>
                            </w:rPr>
                          </w:pPr>
                        </w:p>
                        <w:p w14:paraId="15914758" w14:textId="77777777" w:rsidR="006F175E" w:rsidRDefault="006F175E" w:rsidP="003153C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DD5087D"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49d5wEAALEDAAAOAAAAZHJzL2Uyb0RvYy54bWysU1Fv0zAQfkfiP1h+p0lLx0rUdIJORUhj&#10;IA1+gOM4iYXjM2e3Sfn1nJ2uq7a3iTxYvpz93X3ffV7fjL1hB4Vegy35fJZzpqyEWtu25L9+7t6t&#10;OPNB2FoYsKrkR+X5zebtm/XgCrWADkytkBGI9cXgSt6F4Ios87JTvfAzcMpSsgHsRaAQ26xGMRB6&#10;b7JFnn/IBsDaIUjlPf29nZJ8k/CbRsnwvWm8CsyUnHoLacW0VnHNNmtRtChcp+WpDfGKLnqhLRU9&#10;Q92KINge9QuoXksED02YSegzaBotVeJAbOb5MzYPnXAqcSFxvDvL5P8frLw/PLgfyML4GUYaYCLh&#10;3R3I355Z2HbCtuoTIgydEjUVnkfJssH54nQ1Su0LH0Gq4RvUNGSxD5CAxgb7qArxZIROAzieRVdj&#10;YDKWXC1Wq5xSknLv88XV8nqqIYrH6w59+KKgZ3FTcqSpJnhxuPMhtiOKxyOxmgej6502JgXYVluD&#10;7CDIAbv0JQbPjhkbD1uI1ybE+CfxjNQmkmGsRkpGvhXUR2KMMDmKXgBtOsC/nA3kppL7P3uBijPz&#10;1ZJqH+fLZbRfCpZX1wsK8DJTXWaElQRV8sDZtN2GybJ7h7rtqNLTFMgXSYCTh6PxLuPE4emlbf4B&#10;AAD//wMAUEsDBBQABgAIAAAAIQCbdivu4QAAAA4BAAAPAAAAZHJzL2Rvd25yZXYueG1sTI9BboMw&#10;EEX3lXoHayJ1UyU2oQVCMVFbqVW3SXOAATuAgscIO4Hcvs6qWc6fpz9viu1senbRo+ssSYhWApim&#10;2qqOGgmH369lBsx5JIW9JS3hqh1sy8eHAnNlJ9rpy943LJSQy1FC6/2Qc+7qVht0KztoCrujHQ36&#10;MI4NVyNOodz0fC1Ewg12FC60OOjPVten/dlIOP5Mz6+bqfr2h3T3knxgl1b2KuXTYn5/A+b17P9h&#10;uOkHdSiDU2XPpBzrJaRrsQmohGUSxTGwGyJEFrIqZFGcZMDLgt+/Uf4BAAD//wMAUEsBAi0AFAAG&#10;AAgAAAAhALaDOJL+AAAA4QEAABMAAAAAAAAAAAAAAAAAAAAAAFtDb250ZW50X1R5cGVzXS54bWxQ&#10;SwECLQAUAAYACAAAACEAOP0h/9YAAACUAQAACwAAAAAAAAAAAAAAAAAvAQAAX3JlbHMvLnJlbHNQ&#10;SwECLQAUAAYACAAAACEAtCuPXecBAACxAwAADgAAAAAAAAAAAAAAAAAuAgAAZHJzL2Uyb0RvYy54&#10;bWxQSwECLQAUAAYACAAAACEAm3Yr7uEAAAAOAQAADwAAAAAAAAAAAAAAAABBBAAAZHJzL2Rvd25y&#10;ZXYueG1sUEsFBgAAAAAEAAQA8wAAAE8FAAAAAA==&#10;" stroked="f">
              <v:textbox>
                <w:txbxContent>
                  <w:p w14:paraId="6F5E4A2E" w14:textId="77777777" w:rsidR="003153CC" w:rsidRPr="00165C67" w:rsidRDefault="00B844F3" w:rsidP="003153CC">
                    <w:pPr>
                      <w:rPr>
                        <w:rFonts w:ascii="Agfa Rotis Sans Serif" w:hAnsi="Agfa Rotis Sans Serif" w:cs="Arial"/>
                        <w:sz w:val="16"/>
                        <w:szCs w:val="16"/>
                      </w:rPr>
                    </w:pPr>
                    <w:r w:rsidRPr="00342F5E">
                      <w:rPr>
                        <w:rFonts w:ascii="Agfa Rotis Sans Serif" w:hAnsi="Agfa Rotis Sans Serif" w:cs="Arial"/>
                        <w:sz w:val="16"/>
                        <w:szCs w:val="16"/>
                      </w:rPr>
                      <w:t>Contatto:</w:t>
                    </w:r>
                  </w:p>
                  <w:p w14:paraId="0F50B529" w14:textId="77777777" w:rsidR="00A50C9A" w:rsidRDefault="00B844F3" w:rsidP="003153CC">
                    <w:pPr>
                      <w:rPr>
                        <w:rFonts w:ascii="Agfa Rotis Sans Serif" w:hAnsi="Agfa Rotis Sans Serif" w:cs="Arial"/>
                        <w:sz w:val="16"/>
                        <w:szCs w:val="16"/>
                      </w:rPr>
                    </w:pPr>
                    <w:r w:rsidRPr="00342F5E">
                      <w:rPr>
                        <w:rFonts w:ascii="Agfa Rotis Sans Serif" w:hAnsi="Agfa Rotis Sans Serif" w:cs="Arial"/>
                        <w:sz w:val="16"/>
                        <w:szCs w:val="16"/>
                      </w:rPr>
                      <w:t>Hettich Marketing und Vertriebs</w:t>
                    </w:r>
                  </w:p>
                  <w:p w14:paraId="26428F7B" w14:textId="77777777" w:rsidR="003153CC" w:rsidRPr="00165C67" w:rsidRDefault="00B844F3" w:rsidP="003153CC">
                    <w:pPr>
                      <w:rPr>
                        <w:rFonts w:ascii="Agfa Rotis Sans Serif" w:hAnsi="Agfa Rotis Sans Serif" w:cs="Arial"/>
                        <w:sz w:val="16"/>
                        <w:szCs w:val="16"/>
                      </w:rPr>
                    </w:pPr>
                    <w:r w:rsidRPr="00342F5E">
                      <w:rPr>
                        <w:rFonts w:ascii="Agfa Rotis Sans Serif" w:hAnsi="Agfa Rotis Sans Serif" w:cs="Arial"/>
                        <w:sz w:val="16"/>
                        <w:szCs w:val="16"/>
                      </w:rPr>
                      <w:t>GmbH &amp; Co. KG</w:t>
                    </w:r>
                  </w:p>
                  <w:p w14:paraId="62873441" w14:textId="77777777" w:rsidR="003153CC" w:rsidRPr="00165C67"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br/>
                      <w:t>Anke Wöhler</w:t>
                    </w:r>
                  </w:p>
                  <w:p w14:paraId="77EC81E5" w14:textId="77777777" w:rsidR="003153CC" w:rsidRPr="00165C67"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t>Anton-Hettich-Straße 12-16</w:t>
                    </w:r>
                    <w:r w:rsidRPr="00D56171">
                      <w:rPr>
                        <w:rFonts w:ascii="Agfa Rotis Sans Serif" w:hAnsi="Agfa Rotis Sans Serif" w:cs="Arial"/>
                        <w:sz w:val="16"/>
                        <w:szCs w:val="16"/>
                      </w:rPr>
                      <w:br/>
                      <w:t>32278 Kirchlengern</w:t>
                    </w:r>
                    <w:r w:rsidRPr="00D56171">
                      <w:rPr>
                        <w:rFonts w:ascii="Agfa Rotis Sans Serif" w:hAnsi="Agfa Rotis Sans Serif" w:cs="Arial"/>
                        <w:sz w:val="16"/>
                        <w:szCs w:val="16"/>
                      </w:rPr>
                      <w:br/>
                      <w:t>Germania</w:t>
                    </w:r>
                  </w:p>
                  <w:p w14:paraId="474017B1" w14:textId="77777777" w:rsidR="003153CC" w:rsidRPr="00165C67"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t>Tel.: +49 5733 798-879</w:t>
                    </w:r>
                  </w:p>
                  <w:p w14:paraId="00D9B18E" w14:textId="77777777" w:rsidR="003153CC" w:rsidRDefault="00B844F3" w:rsidP="003153CC">
                    <w:pPr>
                      <w:rPr>
                        <w:rFonts w:ascii="Agfa Rotis Sans Serif" w:hAnsi="Agfa Rotis Sans Serif" w:cs="Arial"/>
                        <w:sz w:val="16"/>
                        <w:szCs w:val="16"/>
                      </w:rPr>
                    </w:pPr>
                    <w:r w:rsidRPr="00D56171">
                      <w:rPr>
                        <w:rFonts w:ascii="Agfa Rotis Sans Serif" w:hAnsi="Agfa Rotis Sans Serif" w:cs="Arial"/>
                        <w:sz w:val="16"/>
                        <w:szCs w:val="16"/>
                      </w:rPr>
                      <w:t>anke.woehler@hettich.com</w:t>
                    </w:r>
                    <w:r w:rsidRPr="00D56171">
                      <w:rPr>
                        <w:rFonts w:ascii="Agfa Rotis Sans Serif" w:hAnsi="Agfa Rotis Sans Serif" w:cs="Arial"/>
                        <w:sz w:val="16"/>
                        <w:szCs w:val="16"/>
                      </w:rPr>
                      <w:br/>
                    </w:r>
                  </w:p>
                  <w:p w14:paraId="3A7D364E" w14:textId="77777777" w:rsidR="00C53711" w:rsidRPr="00165C67" w:rsidRDefault="00B844F3" w:rsidP="00C53711">
                    <w:pPr>
                      <w:rPr>
                        <w:rFonts w:ascii="Agfa Rotis Sans Serif" w:hAnsi="Agfa Rotis Sans Serif" w:cs="Arial"/>
                        <w:sz w:val="16"/>
                        <w:szCs w:val="16"/>
                      </w:rPr>
                    </w:pPr>
                    <w:r w:rsidRPr="00D56171">
                      <w:rPr>
                        <w:rFonts w:ascii="Agfa Rotis Sans Serif" w:hAnsi="Agfa Rotis Sans Serif" w:cs="Arial"/>
                        <w:sz w:val="16"/>
                        <w:szCs w:val="16"/>
                      </w:rPr>
                      <w:t xml:space="preserve">Nina Thenhausen </w:t>
                    </w:r>
                    <w:r w:rsidRPr="00D56171">
                      <w:rPr>
                        <w:rFonts w:ascii="Agfa Rotis Sans Serif" w:hAnsi="Agfa Rotis Sans Serif" w:cs="Arial"/>
                        <w:sz w:val="16"/>
                        <w:szCs w:val="16"/>
                      </w:rPr>
                      <w:br/>
                      <w:t>Anton-Hettich-Straße 12-16</w:t>
                    </w:r>
                    <w:r w:rsidRPr="00D56171">
                      <w:rPr>
                        <w:rFonts w:ascii="Agfa Rotis Sans Serif" w:hAnsi="Agfa Rotis Sans Serif" w:cs="Arial"/>
                        <w:sz w:val="16"/>
                        <w:szCs w:val="16"/>
                      </w:rPr>
                      <w:br/>
                      <w:t>32278 Kirchlengern</w:t>
                    </w:r>
                    <w:r w:rsidRPr="00D56171">
                      <w:rPr>
                        <w:rFonts w:ascii="Agfa Rotis Sans Serif" w:hAnsi="Agfa Rotis Sans Serif" w:cs="Arial"/>
                        <w:sz w:val="16"/>
                        <w:szCs w:val="16"/>
                      </w:rPr>
                      <w:br/>
                      <w:t>Germania</w:t>
                    </w:r>
                  </w:p>
                  <w:p w14:paraId="70991E22" w14:textId="77777777" w:rsidR="00C53711" w:rsidRPr="00165C67" w:rsidRDefault="00B844F3" w:rsidP="00C53711">
                    <w:pPr>
                      <w:rPr>
                        <w:rFonts w:ascii="Agfa Rotis Sans Serif" w:hAnsi="Agfa Rotis Sans Serif" w:cs="Arial"/>
                        <w:sz w:val="16"/>
                        <w:szCs w:val="16"/>
                      </w:rPr>
                    </w:pPr>
                    <w:r w:rsidRPr="00D56171">
                      <w:rPr>
                        <w:rFonts w:ascii="Agfa Rotis Sans Serif" w:hAnsi="Agfa Rotis Sans Serif" w:cs="Arial"/>
                        <w:sz w:val="16"/>
                        <w:szCs w:val="16"/>
                      </w:rPr>
                      <w:t>Tel.: +49 151 54412445</w:t>
                    </w:r>
                  </w:p>
                  <w:p w14:paraId="3D25F4D0" w14:textId="77777777" w:rsidR="00C53711" w:rsidRDefault="00B844F3" w:rsidP="00C53711">
                    <w:pPr>
                      <w:rPr>
                        <w:rFonts w:ascii="Agfa Rotis Sans Serif" w:hAnsi="Agfa Rotis Sans Serif" w:cs="Arial"/>
                        <w:sz w:val="16"/>
                        <w:szCs w:val="16"/>
                      </w:rPr>
                    </w:pPr>
                    <w:r w:rsidRPr="00342F5E">
                      <w:rPr>
                        <w:rFonts w:ascii="Agfa Rotis Sans Serif" w:hAnsi="Agfa Rotis Sans Serif" w:cs="Arial"/>
                        <w:sz w:val="16"/>
                        <w:szCs w:val="16"/>
                      </w:rPr>
                      <w:t>nina.thenhausen@hettich.com</w:t>
                    </w:r>
                  </w:p>
                  <w:p w14:paraId="742DB024" w14:textId="77777777" w:rsidR="00C53711" w:rsidRDefault="00C53711" w:rsidP="00C53711">
                    <w:pPr>
                      <w:rPr>
                        <w:rFonts w:ascii="Agfa Rotis Sans Serif" w:hAnsi="Agfa Rotis Sans Serif" w:cs="Arial"/>
                        <w:sz w:val="16"/>
                        <w:szCs w:val="16"/>
                      </w:rPr>
                    </w:pPr>
                  </w:p>
                  <w:p w14:paraId="17CB5A74" w14:textId="77777777" w:rsidR="00C53711" w:rsidRDefault="00C53711" w:rsidP="003153CC">
                    <w:pPr>
                      <w:rPr>
                        <w:rFonts w:ascii="Agfa Rotis Sans Serif" w:hAnsi="Agfa Rotis Sans Serif" w:cs="Arial"/>
                        <w:sz w:val="16"/>
                        <w:szCs w:val="16"/>
                      </w:rPr>
                    </w:pPr>
                  </w:p>
                  <w:p w14:paraId="6F59D3E7" w14:textId="77777777" w:rsidR="00A50C9A" w:rsidRDefault="00A50C9A" w:rsidP="003153CC">
                    <w:pPr>
                      <w:rPr>
                        <w:rFonts w:ascii="Agfa Rotis Sans Serif" w:hAnsi="Agfa Rotis Sans Serif"/>
                        <w:sz w:val="16"/>
                        <w:szCs w:val="16"/>
                      </w:rPr>
                    </w:pPr>
                  </w:p>
                  <w:p w14:paraId="642334DC" w14:textId="77777777" w:rsidR="00A50C9A" w:rsidRDefault="00B844F3" w:rsidP="003153CC">
                    <w:pPr>
                      <w:rPr>
                        <w:rFonts w:ascii="Agfa Rotis Sans Serif Ex Bold" w:hAnsi="Agfa Rotis Sans Serif Ex Bold"/>
                        <w:sz w:val="20"/>
                      </w:rPr>
                    </w:pPr>
                    <w:r w:rsidRPr="00342F5E">
                      <w:rPr>
                        <w:rFonts w:ascii="Agfa Rotis Sans Serif" w:hAnsi="Agfa Rotis Sans Serif" w:cs="Arial"/>
                        <w:sz w:val="16"/>
                        <w:szCs w:val="16"/>
                      </w:rPr>
                      <w:t>Belegexemplar erbeten</w:t>
                    </w:r>
                  </w:p>
                  <w:p w14:paraId="35AFC426" w14:textId="77777777" w:rsidR="00A50C9A" w:rsidRDefault="00A50C9A" w:rsidP="003153CC">
                    <w:pPr>
                      <w:rPr>
                        <w:rFonts w:ascii="Agfa Rotis Sans Serif Ex Bold" w:hAnsi="Agfa Rotis Sans Serif Ex Bold"/>
                        <w:sz w:val="20"/>
                      </w:rPr>
                    </w:pPr>
                  </w:p>
                  <w:p w14:paraId="3304B2AF" w14:textId="77777777" w:rsidR="00A12554" w:rsidRPr="0019526D" w:rsidRDefault="00B844F3" w:rsidP="003153CC">
                    <w:pPr>
                      <w:rPr>
                        <w:rFonts w:ascii="Agfa Rotis Sans Serif Ex Bold" w:hAnsi="Agfa Rotis Sans Serif Ex Bold" w:cs="Arial"/>
                        <w:color w:val="auto"/>
                        <w:sz w:val="20"/>
                      </w:rPr>
                    </w:pPr>
                    <w:r>
                      <w:rPr>
                        <w:rFonts w:ascii="Agfa Rotis Sans Serif Ex Bold" w:hAnsi="Agfa Rotis Sans Serif Ex Bold"/>
                        <w:color w:val="auto"/>
                        <w:sz w:val="20"/>
                        <w:lang w:val="it-IT"/>
                      </w:rPr>
                      <w:t>PR_P102 | 11-2024</w:t>
                    </w:r>
                  </w:p>
                  <w:p w14:paraId="5647A4FC" w14:textId="77777777" w:rsidR="003153CC" w:rsidRPr="00165C67" w:rsidRDefault="003153CC" w:rsidP="003153CC">
                    <w:pPr>
                      <w:rPr>
                        <w:rFonts w:ascii="Agfa Rotis Sans Serif" w:hAnsi="Agfa Rotis Sans Serif" w:cs="Arial"/>
                        <w:sz w:val="16"/>
                        <w:szCs w:val="16"/>
                      </w:rPr>
                    </w:pPr>
                  </w:p>
                  <w:p w14:paraId="15914758" w14:textId="77777777" w:rsidR="006F175E" w:rsidRDefault="006F175E" w:rsidP="003153CC"/>
                </w:txbxContent>
              </v:textbox>
            </v:shape>
          </w:pict>
        </mc:Fallback>
      </mc:AlternateContent>
    </w:r>
    <w:r>
      <w:rPr>
        <w:noProof/>
        <w:color w:val="FF0000"/>
        <w:lang w:val="it-IT" w:eastAsia="it-IT"/>
      </w:rPr>
      <mc:AlternateContent>
        <mc:Choice Requires="wps">
          <w:drawing>
            <wp:anchor distT="0" distB="0" distL="114300" distR="114300" simplePos="0" relativeHeight="251658752" behindDoc="0" locked="0" layoutInCell="0" allowOverlap="1" wp14:anchorId="5FC1FE77" wp14:editId="304C04BB">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4BE9C91" w14:textId="77777777" w:rsidR="00964B34" w:rsidRPr="00206324" w:rsidRDefault="00B844F3" w:rsidP="00964B34">
                              <w:pPr>
                                <w:jc w:val="center"/>
                                <w:rPr>
                                  <w:rFonts w:ascii="Agfa Rotis Sans Serif" w:eastAsiaTheme="majorEastAsia" w:hAnsi="Agfa Rotis Sans Serif" w:cstheme="majorBidi"/>
                                  <w:sz w:val="22"/>
                                  <w:szCs w:val="22"/>
                                </w:rPr>
                              </w:pPr>
                              <w:r>
                                <w:rPr>
                                  <w:rFonts w:ascii="Agfa Rotis Sans Serif" w:hAnsi="Agfa Rotis Sans Serif"/>
                                  <w:sz w:val="22"/>
                                  <w:szCs w:val="22"/>
                                  <w:lang w:val="it-IT"/>
                                </w:rPr>
                                <w:fldChar w:fldCharType="begin"/>
                              </w:r>
                              <w:r>
                                <w:rPr>
                                  <w:rFonts w:ascii="Agfa Rotis Sans Serif" w:hAnsi="Agfa Rotis Sans Serif"/>
                                  <w:sz w:val="22"/>
                                  <w:szCs w:val="22"/>
                                  <w:lang w:val="it-IT"/>
                                </w:rPr>
                                <w:instrText>PAGE  \* MERGEFORMAT</w:instrText>
                              </w:r>
                              <w:r>
                                <w:rPr>
                                  <w:rFonts w:ascii="Agfa Rotis Sans Serif" w:hAnsi="Agfa Rotis Sans Serif"/>
                                  <w:sz w:val="22"/>
                                  <w:szCs w:val="22"/>
                                  <w:lang w:val="it-IT"/>
                                </w:rPr>
                                <w:fldChar w:fldCharType="separate"/>
                              </w:r>
                              <w:r w:rsidR="000F66B0">
                                <w:rPr>
                                  <w:rFonts w:ascii="Agfa Rotis Sans Serif" w:hAnsi="Agfa Rotis Sans Serif"/>
                                  <w:noProof/>
                                  <w:sz w:val="22"/>
                                  <w:szCs w:val="22"/>
                                  <w:lang w:val="it-IT"/>
                                </w:rPr>
                                <w:t>2</w:t>
                              </w:r>
                              <w:r>
                                <w:rPr>
                                  <w:rFonts w:ascii="Agfa Rotis Sans Serif" w:hAnsi="Agfa Rotis Sans Serif"/>
                                  <w:sz w:val="22"/>
                                  <w:szCs w:val="22"/>
                                  <w:lang w:val="it-IT"/>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FC1FE77" id="Rechteck 3" o:spid="_x0000_s1027" style="position:absolute;left:0;text-align:left;margin-left:122.75pt;margin-top:603.35pt;width:28.9pt;height:20.1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M74wEAAKwDAAAOAAAAZHJzL2Uyb0RvYy54bWysU8GO0zAQvSPxD5bvNGm33S5R0xXqqghp&#10;YZEWPsBxnMTC8Zix26R8PWOn263ghsjB8ng8z/PevGzux96wo0KvwZZ8Pss5U1ZCrW1b8u/f9u/u&#10;OPNB2FoYsKrkJ+X5/fbtm83gCrWADkytkBGI9cXgSt6F4Ios87JTvfAzcMpSsgHsRaAQ26xGMRB6&#10;b7JFnt9mA2DtEKTynk4fpiTfJvymUTI8NY1XgZmSU28hrZjWKq7ZdiOKFoXrtDy3If6hi15oS49e&#10;oB5EEOyA+i+oXksED02YSegzaBotVeJAbOb5H2yeO+FU4kLieHeRyf8/WPnl+Oy+Ymzdu0eQPzyz&#10;sOuEbdUHRBg6JWp6bh6Fygbni0tBDDyVsmr4DDWNVhwCJA3GBvsISOzYmKQ+XaRWY2CSDm9u1/kN&#10;DURSarFa3S3X6QVRvBQ79OGjgp7FTcmRJpnAxfHRh9iMKF6upObB6HqvjUkBttXOIDsKmvo+fWd0&#10;f33N2HjZQiybEONJYhmJRQ/5IozVyHR9liCeVFCfiDbCZCYyP206wF+cDWSkkvufB4GKM/PJknTv&#10;58tldF4Klqv1ggK8zlTXGWElQZU8cDZtd2Fy68Ghbjt66XUUZImkw9m+0XPXcaLy+pNtfwMAAP//&#10;AwBQSwMEFAAGAAgAAAAhAPLPg0TgAAAADQEAAA8AAABkcnMvZG93bnJldi54bWxMj8FOwzAMhu9I&#10;vENkJG4soe06KE0nhLQTcGBD4uo1WVvROKVJt/L2eCd2tP9Pvz+X69n14mjH0HnScL9QICzV3nTU&#10;aPjcbe4eQISIZLD3ZDX82gDr6vqqxML4E33Y4zY2gksoFKihjXEopAx1ax2GhR8scXbwo8PI49hI&#10;M+KJy10vE6Vy6bAjvtDiYF9aW39vJ6cB88z8vB/St93rlONjM6vN8ktpfXszPz+BiHaO/zCc9Vkd&#10;Knba+4lMEL2GJFsuGeUgUfkKBCOpSlMQ+/MqWymQVSkvv6j+AAAA//8DAFBLAQItABQABgAIAAAA&#10;IQC2gziS/gAAAOEBAAATAAAAAAAAAAAAAAAAAAAAAABbQ29udGVudF9UeXBlc10ueG1sUEsBAi0A&#10;FAAGAAgAAAAhADj9If/WAAAAlAEAAAsAAAAAAAAAAAAAAAAALwEAAF9yZWxzLy5yZWxzUEsBAi0A&#10;FAAGAAgAAAAhACtpQzvjAQAArAMAAA4AAAAAAAAAAAAAAAAALgIAAGRycy9lMm9Eb2MueG1sUEsB&#10;Ai0AFAAGAAgAAAAhAPLPg0TgAAAADQEAAA8AAAAAAAAAAAAAAAAAPQQAAGRycy9kb3ducmV2Lnht&#10;bFBLBQYAAAAABAAEAPMAAABK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74BE9C91" w14:textId="77777777" w:rsidR="00964B34" w:rsidRPr="00206324" w:rsidRDefault="00B844F3" w:rsidP="00964B34">
                        <w:pPr>
                          <w:jc w:val="center"/>
                          <w:rPr>
                            <w:rFonts w:ascii="Agfa Rotis Sans Serif" w:eastAsiaTheme="majorEastAsia" w:hAnsi="Agfa Rotis Sans Serif" w:cstheme="majorBidi"/>
                            <w:sz w:val="22"/>
                            <w:szCs w:val="22"/>
                          </w:rPr>
                        </w:pPr>
                        <w:r>
                          <w:rPr>
                            <w:rFonts w:ascii="Agfa Rotis Sans Serif" w:hAnsi="Agfa Rotis Sans Serif"/>
                            <w:sz w:val="22"/>
                            <w:szCs w:val="22"/>
                            <w:lang w:val="it-IT"/>
                          </w:rPr>
                          <w:fldChar w:fldCharType="begin"/>
                        </w:r>
                        <w:r>
                          <w:rPr>
                            <w:rFonts w:ascii="Agfa Rotis Sans Serif" w:hAnsi="Agfa Rotis Sans Serif"/>
                            <w:sz w:val="22"/>
                            <w:szCs w:val="22"/>
                            <w:lang w:val="it-IT"/>
                          </w:rPr>
                          <w:instrText>PAGE  \* MERGEFORMAT</w:instrText>
                        </w:r>
                        <w:r>
                          <w:rPr>
                            <w:rFonts w:ascii="Agfa Rotis Sans Serif" w:hAnsi="Agfa Rotis Sans Serif"/>
                            <w:sz w:val="22"/>
                            <w:szCs w:val="22"/>
                            <w:lang w:val="it-IT"/>
                          </w:rPr>
                          <w:fldChar w:fldCharType="separate"/>
                        </w:r>
                        <w:r w:rsidR="000F66B0">
                          <w:rPr>
                            <w:rFonts w:ascii="Agfa Rotis Sans Serif" w:hAnsi="Agfa Rotis Sans Serif"/>
                            <w:noProof/>
                            <w:sz w:val="22"/>
                            <w:szCs w:val="22"/>
                            <w:lang w:val="it-IT"/>
                          </w:rPr>
                          <w:t>2</w:t>
                        </w:r>
                        <w:r>
                          <w:rPr>
                            <w:rFonts w:ascii="Agfa Rotis Sans Serif" w:hAnsi="Agfa Rotis Sans Serif"/>
                            <w:sz w:val="22"/>
                            <w:szCs w:val="22"/>
                            <w:lang w:val="it-IT"/>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1493" w14:textId="77777777" w:rsidR="00F81397" w:rsidRDefault="00F81397">
      <w:r>
        <w:separator/>
      </w:r>
    </w:p>
  </w:footnote>
  <w:footnote w:type="continuationSeparator" w:id="0">
    <w:p w14:paraId="73CA5316" w14:textId="77777777" w:rsidR="00F81397" w:rsidRDefault="00F8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684A" w14:textId="77777777" w:rsidR="001B2CB6" w:rsidRPr="006135E1" w:rsidRDefault="00B844F3" w:rsidP="005F115D">
    <w:pPr>
      <w:pStyle w:val="Kopfzeile"/>
      <w:ind w:left="-1417"/>
      <w:rPr>
        <w:color w:val="FF0000"/>
      </w:rPr>
    </w:pPr>
    <w:r>
      <w:rPr>
        <w:noProof/>
        <w:lang w:val="it-IT" w:eastAsia="it-IT"/>
      </w:rPr>
      <w:drawing>
        <wp:anchor distT="0" distB="0" distL="114300" distR="114300" simplePos="0" relativeHeight="251657728" behindDoc="1" locked="0" layoutInCell="1" allowOverlap="1" wp14:anchorId="29AF35FF" wp14:editId="41B73E12">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A8818" w14:textId="77777777" w:rsidR="006F175E" w:rsidRDefault="00B844F3" w:rsidP="005F115D">
    <w:pPr>
      <w:pStyle w:val="Kopfzeile"/>
      <w:ind w:left="-1417"/>
    </w:pPr>
    <w:r>
      <w:rPr>
        <w:lang w:val="it-IT"/>
      </w:rPr>
      <w:t xml:space="preserve">                   </w:t>
    </w: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C3E25358">
      <w:start w:val="1"/>
      <w:numFmt w:val="upperLetter"/>
      <w:lvlText w:val="(%1)"/>
      <w:lvlJc w:val="left"/>
      <w:pPr>
        <w:ind w:left="338" w:hanging="360"/>
      </w:pPr>
      <w:rPr>
        <w:rFonts w:hint="default"/>
        <w:color w:val="000000"/>
      </w:rPr>
    </w:lvl>
    <w:lvl w:ilvl="1" w:tplc="EF727EF6" w:tentative="1">
      <w:start w:val="1"/>
      <w:numFmt w:val="lowerLetter"/>
      <w:lvlText w:val="%2."/>
      <w:lvlJc w:val="left"/>
      <w:pPr>
        <w:ind w:left="1058" w:hanging="360"/>
      </w:pPr>
    </w:lvl>
    <w:lvl w:ilvl="2" w:tplc="3650E358" w:tentative="1">
      <w:start w:val="1"/>
      <w:numFmt w:val="lowerRoman"/>
      <w:lvlText w:val="%3."/>
      <w:lvlJc w:val="right"/>
      <w:pPr>
        <w:ind w:left="1778" w:hanging="180"/>
      </w:pPr>
    </w:lvl>
    <w:lvl w:ilvl="3" w:tplc="617091A2" w:tentative="1">
      <w:start w:val="1"/>
      <w:numFmt w:val="decimal"/>
      <w:lvlText w:val="%4."/>
      <w:lvlJc w:val="left"/>
      <w:pPr>
        <w:ind w:left="2498" w:hanging="360"/>
      </w:pPr>
    </w:lvl>
    <w:lvl w:ilvl="4" w:tplc="81AAD224" w:tentative="1">
      <w:start w:val="1"/>
      <w:numFmt w:val="lowerLetter"/>
      <w:lvlText w:val="%5."/>
      <w:lvlJc w:val="left"/>
      <w:pPr>
        <w:ind w:left="3218" w:hanging="360"/>
      </w:pPr>
    </w:lvl>
    <w:lvl w:ilvl="5" w:tplc="52DEA616" w:tentative="1">
      <w:start w:val="1"/>
      <w:numFmt w:val="lowerRoman"/>
      <w:lvlText w:val="%6."/>
      <w:lvlJc w:val="right"/>
      <w:pPr>
        <w:ind w:left="3938" w:hanging="180"/>
      </w:pPr>
    </w:lvl>
    <w:lvl w:ilvl="6" w:tplc="35A8FC8A" w:tentative="1">
      <w:start w:val="1"/>
      <w:numFmt w:val="decimal"/>
      <w:lvlText w:val="%7."/>
      <w:lvlJc w:val="left"/>
      <w:pPr>
        <w:ind w:left="4658" w:hanging="360"/>
      </w:pPr>
    </w:lvl>
    <w:lvl w:ilvl="7" w:tplc="D4B85260" w:tentative="1">
      <w:start w:val="1"/>
      <w:numFmt w:val="lowerLetter"/>
      <w:lvlText w:val="%8."/>
      <w:lvlJc w:val="left"/>
      <w:pPr>
        <w:ind w:left="5378" w:hanging="360"/>
      </w:pPr>
    </w:lvl>
    <w:lvl w:ilvl="8" w:tplc="C1AC9CA8"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B434C7F4">
      <w:start w:val="1"/>
      <w:numFmt w:val="bullet"/>
      <w:lvlText w:val=""/>
      <w:lvlJc w:val="left"/>
      <w:pPr>
        <w:ind w:left="720" w:hanging="360"/>
      </w:pPr>
      <w:rPr>
        <w:rFonts w:ascii="Symbol" w:hAnsi="Symbol" w:hint="default"/>
      </w:rPr>
    </w:lvl>
    <w:lvl w:ilvl="1" w:tplc="5AE6C230" w:tentative="1">
      <w:start w:val="1"/>
      <w:numFmt w:val="bullet"/>
      <w:lvlText w:val="o"/>
      <w:lvlJc w:val="left"/>
      <w:pPr>
        <w:ind w:left="1440" w:hanging="360"/>
      </w:pPr>
      <w:rPr>
        <w:rFonts w:ascii="Courier New" w:hAnsi="Courier New" w:cs="Courier New" w:hint="default"/>
      </w:rPr>
    </w:lvl>
    <w:lvl w:ilvl="2" w:tplc="455C2C7A" w:tentative="1">
      <w:start w:val="1"/>
      <w:numFmt w:val="bullet"/>
      <w:lvlText w:val=""/>
      <w:lvlJc w:val="left"/>
      <w:pPr>
        <w:ind w:left="2160" w:hanging="360"/>
      </w:pPr>
      <w:rPr>
        <w:rFonts w:ascii="Wingdings" w:hAnsi="Wingdings" w:hint="default"/>
      </w:rPr>
    </w:lvl>
    <w:lvl w:ilvl="3" w:tplc="B914E480" w:tentative="1">
      <w:start w:val="1"/>
      <w:numFmt w:val="bullet"/>
      <w:lvlText w:val=""/>
      <w:lvlJc w:val="left"/>
      <w:pPr>
        <w:ind w:left="2880" w:hanging="360"/>
      </w:pPr>
      <w:rPr>
        <w:rFonts w:ascii="Symbol" w:hAnsi="Symbol" w:hint="default"/>
      </w:rPr>
    </w:lvl>
    <w:lvl w:ilvl="4" w:tplc="85EC3C30" w:tentative="1">
      <w:start w:val="1"/>
      <w:numFmt w:val="bullet"/>
      <w:lvlText w:val="o"/>
      <w:lvlJc w:val="left"/>
      <w:pPr>
        <w:ind w:left="3600" w:hanging="360"/>
      </w:pPr>
      <w:rPr>
        <w:rFonts w:ascii="Courier New" w:hAnsi="Courier New" w:cs="Courier New" w:hint="default"/>
      </w:rPr>
    </w:lvl>
    <w:lvl w:ilvl="5" w:tplc="7486D24C" w:tentative="1">
      <w:start w:val="1"/>
      <w:numFmt w:val="bullet"/>
      <w:lvlText w:val=""/>
      <w:lvlJc w:val="left"/>
      <w:pPr>
        <w:ind w:left="4320" w:hanging="360"/>
      </w:pPr>
      <w:rPr>
        <w:rFonts w:ascii="Wingdings" w:hAnsi="Wingdings" w:hint="default"/>
      </w:rPr>
    </w:lvl>
    <w:lvl w:ilvl="6" w:tplc="63D45232" w:tentative="1">
      <w:start w:val="1"/>
      <w:numFmt w:val="bullet"/>
      <w:lvlText w:val=""/>
      <w:lvlJc w:val="left"/>
      <w:pPr>
        <w:ind w:left="5040" w:hanging="360"/>
      </w:pPr>
      <w:rPr>
        <w:rFonts w:ascii="Symbol" w:hAnsi="Symbol" w:hint="default"/>
      </w:rPr>
    </w:lvl>
    <w:lvl w:ilvl="7" w:tplc="B636BD54" w:tentative="1">
      <w:start w:val="1"/>
      <w:numFmt w:val="bullet"/>
      <w:lvlText w:val="o"/>
      <w:lvlJc w:val="left"/>
      <w:pPr>
        <w:ind w:left="5760" w:hanging="360"/>
      </w:pPr>
      <w:rPr>
        <w:rFonts w:ascii="Courier New" w:hAnsi="Courier New" w:cs="Courier New" w:hint="default"/>
      </w:rPr>
    </w:lvl>
    <w:lvl w:ilvl="8" w:tplc="EC7CCF64" w:tentative="1">
      <w:start w:val="1"/>
      <w:numFmt w:val="bullet"/>
      <w:lvlText w:val=""/>
      <w:lvlJc w:val="left"/>
      <w:pPr>
        <w:ind w:left="6480" w:hanging="360"/>
      </w:pPr>
      <w:rPr>
        <w:rFonts w:ascii="Wingdings" w:hAnsi="Wingdings" w:hint="default"/>
      </w:rPr>
    </w:lvl>
  </w:abstractNum>
  <w:abstractNum w:abstractNumId="2" w15:restartNumberingAfterBreak="0">
    <w:nsid w:val="6D6A4F86"/>
    <w:multiLevelType w:val="hybridMultilevel"/>
    <w:tmpl w:val="3EF6E7E6"/>
    <w:lvl w:ilvl="0" w:tplc="74A2E58C">
      <w:numFmt w:val="bullet"/>
      <w:lvlText w:val=""/>
      <w:lvlJc w:val="left"/>
      <w:pPr>
        <w:ind w:left="720" w:hanging="360"/>
      </w:pPr>
      <w:rPr>
        <w:rFonts w:ascii="Wingdings" w:eastAsia="Times New Roman" w:hAnsi="Wingdings" w:cs="Times New Roman" w:hint="default"/>
        <w:color w:val="000000"/>
      </w:rPr>
    </w:lvl>
    <w:lvl w:ilvl="1" w:tplc="CBA04EE2" w:tentative="1">
      <w:start w:val="1"/>
      <w:numFmt w:val="bullet"/>
      <w:lvlText w:val="o"/>
      <w:lvlJc w:val="left"/>
      <w:pPr>
        <w:ind w:left="1440" w:hanging="360"/>
      </w:pPr>
      <w:rPr>
        <w:rFonts w:ascii="Courier New" w:hAnsi="Courier New" w:cs="Courier New" w:hint="default"/>
      </w:rPr>
    </w:lvl>
    <w:lvl w:ilvl="2" w:tplc="CA0A80DA" w:tentative="1">
      <w:start w:val="1"/>
      <w:numFmt w:val="bullet"/>
      <w:lvlText w:val=""/>
      <w:lvlJc w:val="left"/>
      <w:pPr>
        <w:ind w:left="2160" w:hanging="360"/>
      </w:pPr>
      <w:rPr>
        <w:rFonts w:ascii="Wingdings" w:hAnsi="Wingdings" w:hint="default"/>
      </w:rPr>
    </w:lvl>
    <w:lvl w:ilvl="3" w:tplc="B4CED650" w:tentative="1">
      <w:start w:val="1"/>
      <w:numFmt w:val="bullet"/>
      <w:lvlText w:val=""/>
      <w:lvlJc w:val="left"/>
      <w:pPr>
        <w:ind w:left="2880" w:hanging="360"/>
      </w:pPr>
      <w:rPr>
        <w:rFonts w:ascii="Symbol" w:hAnsi="Symbol" w:hint="default"/>
      </w:rPr>
    </w:lvl>
    <w:lvl w:ilvl="4" w:tplc="755E1D40" w:tentative="1">
      <w:start w:val="1"/>
      <w:numFmt w:val="bullet"/>
      <w:lvlText w:val="o"/>
      <w:lvlJc w:val="left"/>
      <w:pPr>
        <w:ind w:left="3600" w:hanging="360"/>
      </w:pPr>
      <w:rPr>
        <w:rFonts w:ascii="Courier New" w:hAnsi="Courier New" w:cs="Courier New" w:hint="default"/>
      </w:rPr>
    </w:lvl>
    <w:lvl w:ilvl="5" w:tplc="87DEB078" w:tentative="1">
      <w:start w:val="1"/>
      <w:numFmt w:val="bullet"/>
      <w:lvlText w:val=""/>
      <w:lvlJc w:val="left"/>
      <w:pPr>
        <w:ind w:left="4320" w:hanging="360"/>
      </w:pPr>
      <w:rPr>
        <w:rFonts w:ascii="Wingdings" w:hAnsi="Wingdings" w:hint="default"/>
      </w:rPr>
    </w:lvl>
    <w:lvl w:ilvl="6" w:tplc="7B5609DA" w:tentative="1">
      <w:start w:val="1"/>
      <w:numFmt w:val="bullet"/>
      <w:lvlText w:val=""/>
      <w:lvlJc w:val="left"/>
      <w:pPr>
        <w:ind w:left="5040" w:hanging="360"/>
      </w:pPr>
      <w:rPr>
        <w:rFonts w:ascii="Symbol" w:hAnsi="Symbol" w:hint="default"/>
      </w:rPr>
    </w:lvl>
    <w:lvl w:ilvl="7" w:tplc="5B88DBC8" w:tentative="1">
      <w:start w:val="1"/>
      <w:numFmt w:val="bullet"/>
      <w:lvlText w:val="o"/>
      <w:lvlJc w:val="left"/>
      <w:pPr>
        <w:ind w:left="5760" w:hanging="360"/>
      </w:pPr>
      <w:rPr>
        <w:rFonts w:ascii="Courier New" w:hAnsi="Courier New" w:cs="Courier New" w:hint="default"/>
      </w:rPr>
    </w:lvl>
    <w:lvl w:ilvl="8" w:tplc="4C3E3722" w:tentative="1">
      <w:start w:val="1"/>
      <w:numFmt w:val="bullet"/>
      <w:lvlText w:val=""/>
      <w:lvlJc w:val="left"/>
      <w:pPr>
        <w:ind w:left="6480" w:hanging="360"/>
      </w:pPr>
      <w:rPr>
        <w:rFonts w:ascii="Wingdings" w:hAnsi="Wingdings" w:hint="default"/>
      </w:rPr>
    </w:lvl>
  </w:abstractNum>
  <w:num w:numId="1" w16cid:durableId="1076512210">
    <w:abstractNumId w:val="0"/>
  </w:num>
  <w:num w:numId="2" w16cid:durableId="2045982971">
    <w:abstractNumId w:val="1"/>
  </w:num>
  <w:num w:numId="3" w16cid:durableId="879246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4162"/>
    <w:rsid w:val="00017980"/>
    <w:rsid w:val="0002101A"/>
    <w:rsid w:val="00022380"/>
    <w:rsid w:val="00024419"/>
    <w:rsid w:val="00024512"/>
    <w:rsid w:val="00024741"/>
    <w:rsid w:val="0002548A"/>
    <w:rsid w:val="00025DEB"/>
    <w:rsid w:val="00026658"/>
    <w:rsid w:val="00030063"/>
    <w:rsid w:val="000301AE"/>
    <w:rsid w:val="00031180"/>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344"/>
    <w:rsid w:val="00056D7A"/>
    <w:rsid w:val="00062779"/>
    <w:rsid w:val="000639B8"/>
    <w:rsid w:val="00063A0B"/>
    <w:rsid w:val="00063C8F"/>
    <w:rsid w:val="0006689A"/>
    <w:rsid w:val="00066D5E"/>
    <w:rsid w:val="000670F4"/>
    <w:rsid w:val="000672DA"/>
    <w:rsid w:val="000703BE"/>
    <w:rsid w:val="000715E1"/>
    <w:rsid w:val="00072478"/>
    <w:rsid w:val="00072987"/>
    <w:rsid w:val="000739DA"/>
    <w:rsid w:val="00075C70"/>
    <w:rsid w:val="00075C8A"/>
    <w:rsid w:val="00076A29"/>
    <w:rsid w:val="000776D3"/>
    <w:rsid w:val="000800C4"/>
    <w:rsid w:val="00080130"/>
    <w:rsid w:val="00082317"/>
    <w:rsid w:val="00082B18"/>
    <w:rsid w:val="00083309"/>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66B0"/>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2BDB"/>
    <w:rsid w:val="00193873"/>
    <w:rsid w:val="0019526D"/>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06324"/>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94F"/>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6CB"/>
    <w:rsid w:val="003408E7"/>
    <w:rsid w:val="00341B99"/>
    <w:rsid w:val="00341D55"/>
    <w:rsid w:val="00342BFF"/>
    <w:rsid w:val="00342F5E"/>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4FC1"/>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476"/>
    <w:rsid w:val="005D156E"/>
    <w:rsid w:val="005D1BCC"/>
    <w:rsid w:val="005D1C29"/>
    <w:rsid w:val="005D47F3"/>
    <w:rsid w:val="005D4C80"/>
    <w:rsid w:val="005D4FD6"/>
    <w:rsid w:val="005D56F5"/>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ABF"/>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539"/>
    <w:rsid w:val="00874B10"/>
    <w:rsid w:val="00874C04"/>
    <w:rsid w:val="00875BBC"/>
    <w:rsid w:val="00876CAF"/>
    <w:rsid w:val="00877A28"/>
    <w:rsid w:val="00877E66"/>
    <w:rsid w:val="00877EE6"/>
    <w:rsid w:val="00880AA9"/>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67CB"/>
    <w:rsid w:val="008A7D18"/>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2270"/>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7CE"/>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6188"/>
    <w:rsid w:val="00A10035"/>
    <w:rsid w:val="00A10D09"/>
    <w:rsid w:val="00A10E00"/>
    <w:rsid w:val="00A115A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165"/>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4F3"/>
    <w:rsid w:val="00B84A29"/>
    <w:rsid w:val="00B84AEE"/>
    <w:rsid w:val="00B85295"/>
    <w:rsid w:val="00B86D97"/>
    <w:rsid w:val="00B86FF8"/>
    <w:rsid w:val="00B87C8C"/>
    <w:rsid w:val="00B90F33"/>
    <w:rsid w:val="00B91185"/>
    <w:rsid w:val="00B91802"/>
    <w:rsid w:val="00B91C22"/>
    <w:rsid w:val="00B9214A"/>
    <w:rsid w:val="00B92CAD"/>
    <w:rsid w:val="00B930B0"/>
    <w:rsid w:val="00B93224"/>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0BF8"/>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D6E61"/>
    <w:rsid w:val="00CE0C7A"/>
    <w:rsid w:val="00CE150C"/>
    <w:rsid w:val="00CE2C65"/>
    <w:rsid w:val="00CE2F75"/>
    <w:rsid w:val="00CE7CBC"/>
    <w:rsid w:val="00CF114F"/>
    <w:rsid w:val="00CF130C"/>
    <w:rsid w:val="00CF1F33"/>
    <w:rsid w:val="00CF266E"/>
    <w:rsid w:val="00CF3085"/>
    <w:rsid w:val="00CF5A74"/>
    <w:rsid w:val="00CF62F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56171"/>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5EBD"/>
    <w:rsid w:val="00F614D5"/>
    <w:rsid w:val="00F61AE9"/>
    <w:rsid w:val="00F64973"/>
    <w:rsid w:val="00F66728"/>
    <w:rsid w:val="00F708AB"/>
    <w:rsid w:val="00F70AAC"/>
    <w:rsid w:val="00F71CBF"/>
    <w:rsid w:val="00F72AD9"/>
    <w:rsid w:val="00F731DE"/>
    <w:rsid w:val="00F73673"/>
    <w:rsid w:val="00F74A0C"/>
    <w:rsid w:val="00F75B45"/>
    <w:rsid w:val="00F75B93"/>
    <w:rsid w:val="00F77626"/>
    <w:rsid w:val="00F80F40"/>
    <w:rsid w:val="00F81397"/>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0F73"/>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F25538"/>
  <w15:docId w15:val="{F8BD1029-B38A-40BD-8484-AB7EDCC8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Menzionenonrisolta1">
    <w:name w:val="Menzione non risolta1"/>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CB11-1502-4F44-9548-FDCC9FE5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633</Words>
  <Characters>3731</Characters>
  <Application>Microsoft Office Word</Application>
  <DocSecurity>0</DocSecurity>
  <Lines>31</Lines>
  <Paragraphs>8</Paragraphs>
  <ScaleCrop>false</ScaleCrop>
  <HeadingPairs>
    <vt:vector size="8" baseType="variant">
      <vt:variant>
        <vt:lpstr>Titel</vt:lpstr>
      </vt:variant>
      <vt:variant>
        <vt:i4>1</vt:i4>
      </vt:variant>
      <vt:variant>
        <vt:lpstr>Titolo</vt:lpstr>
      </vt:variant>
      <vt:variant>
        <vt:i4>1</vt:i4>
      </vt:variant>
      <vt:variant>
        <vt:lpstr>Title</vt:lpstr>
      </vt:variant>
      <vt:variant>
        <vt:i4>1</vt:i4>
      </vt:variant>
      <vt:variant>
        <vt:lpstr>Titre</vt:lpstr>
      </vt:variant>
      <vt:variant>
        <vt:i4>1</vt:i4>
      </vt:variant>
    </vt:vector>
  </HeadingPairs>
  <TitlesOfParts>
    <vt:vector size="4" baseType="lpstr">
      <vt:lpstr>Panoramaeffekt neu entdecken: Hettich stellt die zweite Generation des Falttürbeschlags WingLine L vor.</vt:lpstr>
      <vt:lpstr>Panoramaeffekt neu entdecken: Hettich stellt die zweite Generation des Falttürbeschlags WingLine L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nuova dimensione dell’effetto panoramico: Hettich presenta la seconda generazione di dispositivi per ante a libro WingLine L</dc:title>
  <dc:creator>Anke Wöhler</dc:creator>
  <cp:lastModifiedBy>Nina Thenhausen</cp:lastModifiedBy>
  <cp:revision>5</cp:revision>
  <cp:lastPrinted>2023-07-17T06:29:00Z</cp:lastPrinted>
  <dcterms:created xsi:type="dcterms:W3CDTF">2024-11-11T14:24:00Z</dcterms:created>
  <dcterms:modified xsi:type="dcterms:W3CDTF">2024-11-14T13:54:00Z</dcterms:modified>
</cp:coreProperties>
</file>