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C94C7" w14:textId="77777777" w:rsidR="00727EEE" w:rsidRPr="00570712" w:rsidRDefault="00727EEE" w:rsidP="00727EEE">
      <w:pPr>
        <w:spacing w:line="360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Acquisition</w:t>
      </w:r>
      <w:proofErr w:type="spellEnd"/>
      <w:r>
        <w:rPr>
          <w:b/>
          <w:color w:val="000000" w:themeColor="text1"/>
          <w:sz w:val="28"/>
          <w:szCs w:val="28"/>
        </w:rPr>
        <w:t xml:space="preserve"> des </w:t>
      </w:r>
      <w:proofErr w:type="spellStart"/>
      <w:r>
        <w:rPr>
          <w:b/>
          <w:color w:val="000000" w:themeColor="text1"/>
          <w:sz w:val="28"/>
          <w:szCs w:val="28"/>
        </w:rPr>
        <w:t>parts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achevée</w:t>
      </w:r>
      <w:proofErr w:type="spellEnd"/>
      <w:r>
        <w:rPr>
          <w:b/>
          <w:color w:val="000000" w:themeColor="text1"/>
          <w:sz w:val="28"/>
          <w:szCs w:val="28"/>
        </w:rPr>
        <w:t xml:space="preserve"> : FGV et </w:t>
      </w:r>
      <w:proofErr w:type="spellStart"/>
      <w:r>
        <w:rPr>
          <w:b/>
          <w:color w:val="000000" w:themeColor="text1"/>
          <w:sz w:val="28"/>
          <w:szCs w:val="28"/>
        </w:rPr>
        <w:t>Hettich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sont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désormais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réunies</w:t>
      </w:r>
      <w:proofErr w:type="spellEnd"/>
      <w:r>
        <w:rPr>
          <w:b/>
          <w:color w:val="000000" w:themeColor="text1"/>
          <w:sz w:val="28"/>
          <w:szCs w:val="28"/>
        </w:rPr>
        <w:t xml:space="preserve"> au sein du </w:t>
      </w:r>
      <w:proofErr w:type="spellStart"/>
      <w:r>
        <w:rPr>
          <w:b/>
          <w:color w:val="000000" w:themeColor="text1"/>
          <w:sz w:val="28"/>
          <w:szCs w:val="28"/>
        </w:rPr>
        <w:t>groupe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Hettich</w:t>
      </w:r>
      <w:proofErr w:type="spellEnd"/>
    </w:p>
    <w:p w14:paraId="5A04973E" w14:textId="22D03C23" w:rsidR="00727EEE" w:rsidRPr="00570712" w:rsidRDefault="00AE41DE" w:rsidP="00727EEE">
      <w:pPr>
        <w:spacing w:line="360" w:lineRule="auto"/>
        <w:rPr>
          <w:rFonts w:cs="Arial"/>
          <w:b/>
          <w:color w:val="000000" w:themeColor="text1"/>
          <w:szCs w:val="24"/>
        </w:rPr>
      </w:pPr>
      <w:proofErr w:type="spellStart"/>
      <w:r>
        <w:rPr>
          <w:rFonts w:cs="Arial"/>
          <w:b/>
          <w:color w:val="000000" w:themeColor="text1"/>
          <w:szCs w:val="24"/>
        </w:rPr>
        <w:t>Un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nouveau</w:t>
      </w:r>
      <w:proofErr w:type="spellEnd"/>
      <w:r>
        <w:rPr>
          <w:rFonts w:cs="Arial"/>
          <w:b/>
          <w:color w:val="000000" w:themeColor="text1"/>
          <w:szCs w:val="24"/>
        </w:rPr>
        <w:t xml:space="preserve"> PDG </w:t>
      </w:r>
      <w:proofErr w:type="spellStart"/>
      <w:r>
        <w:rPr>
          <w:rFonts w:cs="Arial"/>
          <w:b/>
          <w:color w:val="000000" w:themeColor="text1"/>
          <w:szCs w:val="24"/>
        </w:rPr>
        <w:t>nommé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chez</w:t>
      </w:r>
      <w:proofErr w:type="spellEnd"/>
      <w:r>
        <w:rPr>
          <w:rFonts w:cs="Arial"/>
          <w:b/>
          <w:color w:val="000000" w:themeColor="text1"/>
          <w:szCs w:val="24"/>
        </w:rPr>
        <w:t xml:space="preserve"> FGV</w:t>
      </w:r>
    </w:p>
    <w:p w14:paraId="7D2B1683" w14:textId="77777777" w:rsidR="00727EEE" w:rsidRPr="007F578C" w:rsidRDefault="00727EEE" w:rsidP="00727EEE">
      <w:pPr>
        <w:spacing w:line="360" w:lineRule="auto"/>
        <w:rPr>
          <w:b/>
          <w:color w:val="000000" w:themeColor="text1"/>
          <w:szCs w:val="24"/>
        </w:rPr>
      </w:pPr>
    </w:p>
    <w:p w14:paraId="790B9C7E" w14:textId="77777777" w:rsidR="00727EEE" w:rsidRPr="007F578C" w:rsidRDefault="00727EEE" w:rsidP="00727EE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La </w:t>
      </w:r>
      <w:proofErr w:type="spellStart"/>
      <w:r>
        <w:rPr>
          <w:b/>
          <w:color w:val="000000" w:themeColor="text1"/>
        </w:rPr>
        <w:t>reprise</w:t>
      </w:r>
      <w:proofErr w:type="spellEnd"/>
      <w:r>
        <w:rPr>
          <w:b/>
          <w:color w:val="000000" w:themeColor="text1"/>
        </w:rPr>
        <w:t xml:space="preserve"> du </w:t>
      </w:r>
      <w:proofErr w:type="spellStart"/>
      <w:r>
        <w:rPr>
          <w:b/>
          <w:color w:val="000000" w:themeColor="text1"/>
        </w:rPr>
        <w:t>groupe</w:t>
      </w:r>
      <w:proofErr w:type="spellEnd"/>
      <w:r>
        <w:rPr>
          <w:b/>
          <w:color w:val="000000" w:themeColor="text1"/>
        </w:rPr>
        <w:t xml:space="preserve"> FGV par le </w:t>
      </w:r>
      <w:proofErr w:type="spellStart"/>
      <w:r>
        <w:rPr>
          <w:b/>
          <w:color w:val="000000" w:themeColor="text1"/>
        </w:rPr>
        <w:t>groupe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très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attendue</w:t>
      </w:r>
      <w:proofErr w:type="spellEnd"/>
      <w:r>
        <w:rPr>
          <w:b/>
          <w:color w:val="000000" w:themeColor="text1"/>
        </w:rPr>
        <w:t xml:space="preserve"> et </w:t>
      </w:r>
      <w:proofErr w:type="spellStart"/>
      <w:r>
        <w:rPr>
          <w:b/>
          <w:color w:val="000000" w:themeColor="text1"/>
        </w:rPr>
        <w:t>annoncée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début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septembre</w:t>
      </w:r>
      <w:proofErr w:type="spellEnd"/>
      <w:r>
        <w:rPr>
          <w:b/>
          <w:color w:val="000000" w:themeColor="text1"/>
        </w:rPr>
        <w:t xml:space="preserve"> a </w:t>
      </w:r>
      <w:proofErr w:type="spellStart"/>
      <w:r>
        <w:rPr>
          <w:b/>
          <w:color w:val="000000" w:themeColor="text1"/>
        </w:rPr>
        <w:t>été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finalisée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avec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succès</w:t>
      </w:r>
      <w:proofErr w:type="spellEnd"/>
      <w:r>
        <w:rPr>
          <w:b/>
          <w:color w:val="000000" w:themeColor="text1"/>
        </w:rPr>
        <w:t xml:space="preserve"> et </w:t>
      </w:r>
      <w:proofErr w:type="spellStart"/>
      <w:r>
        <w:rPr>
          <w:b/>
          <w:color w:val="000000" w:themeColor="text1"/>
        </w:rPr>
        <w:t>est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ainsi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officiellement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conclue</w:t>
      </w:r>
      <w:proofErr w:type="spellEnd"/>
      <w:r>
        <w:rPr>
          <w:b/>
          <w:color w:val="000000" w:themeColor="text1"/>
        </w:rPr>
        <w:t xml:space="preserve"> (</w:t>
      </w:r>
      <w:proofErr w:type="spellStart"/>
      <w:r>
        <w:rPr>
          <w:b/>
          <w:color w:val="000000" w:themeColor="text1"/>
        </w:rPr>
        <w:t>vente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conclue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ou</w:t>
      </w:r>
      <w:proofErr w:type="spellEnd"/>
      <w:r>
        <w:rPr>
          <w:b/>
          <w:color w:val="000000" w:themeColor="text1"/>
        </w:rPr>
        <w:t xml:space="preserve"> «</w:t>
      </w:r>
      <w:proofErr w:type="spellStart"/>
      <w:r>
        <w:rPr>
          <w:b/>
          <w:color w:val="000000" w:themeColor="text1"/>
        </w:rPr>
        <w:t>Closing</w:t>
      </w:r>
      <w:proofErr w:type="spellEnd"/>
      <w:r>
        <w:rPr>
          <w:b/>
          <w:color w:val="000000" w:themeColor="text1"/>
        </w:rPr>
        <w:t xml:space="preserve">»). </w:t>
      </w:r>
      <w:proofErr w:type="spellStart"/>
      <w:r>
        <w:rPr>
          <w:b/>
          <w:color w:val="000000" w:themeColor="text1"/>
        </w:rPr>
        <w:t>Outre</w:t>
      </w:r>
      <w:proofErr w:type="spellEnd"/>
      <w:r>
        <w:rPr>
          <w:b/>
          <w:color w:val="000000" w:themeColor="text1"/>
        </w:rPr>
        <w:t xml:space="preserve"> les </w:t>
      </w:r>
      <w:proofErr w:type="spellStart"/>
      <w:r>
        <w:rPr>
          <w:b/>
          <w:color w:val="000000" w:themeColor="text1"/>
        </w:rPr>
        <w:t>autorisations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nécessaires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accordées</w:t>
      </w:r>
      <w:proofErr w:type="spellEnd"/>
      <w:r>
        <w:rPr>
          <w:b/>
          <w:color w:val="000000" w:themeColor="text1"/>
        </w:rPr>
        <w:t xml:space="preserve"> par les </w:t>
      </w:r>
      <w:proofErr w:type="spellStart"/>
      <w:r>
        <w:rPr>
          <w:b/>
          <w:color w:val="000000" w:themeColor="text1"/>
        </w:rPr>
        <w:t>autorités</w:t>
      </w:r>
      <w:proofErr w:type="spellEnd"/>
      <w:r>
        <w:rPr>
          <w:b/>
          <w:color w:val="000000" w:themeColor="text1"/>
        </w:rPr>
        <w:t xml:space="preserve"> anti-trust, </w:t>
      </w:r>
      <w:proofErr w:type="spellStart"/>
      <w:r>
        <w:rPr>
          <w:b/>
          <w:color w:val="000000" w:themeColor="text1"/>
        </w:rPr>
        <w:t>toutes</w:t>
      </w:r>
      <w:proofErr w:type="spellEnd"/>
      <w:r>
        <w:rPr>
          <w:b/>
          <w:color w:val="000000" w:themeColor="text1"/>
        </w:rPr>
        <w:t xml:space="preserve"> les </w:t>
      </w:r>
      <w:proofErr w:type="spellStart"/>
      <w:r>
        <w:rPr>
          <w:b/>
          <w:color w:val="000000" w:themeColor="text1"/>
        </w:rPr>
        <w:t>autres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conditions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conclusion</w:t>
      </w:r>
      <w:proofErr w:type="spellEnd"/>
      <w:r>
        <w:rPr>
          <w:b/>
          <w:color w:val="000000" w:themeColor="text1"/>
        </w:rPr>
        <w:t xml:space="preserve"> de la </w:t>
      </w:r>
      <w:proofErr w:type="spellStart"/>
      <w:r>
        <w:rPr>
          <w:b/>
          <w:color w:val="000000" w:themeColor="text1"/>
        </w:rPr>
        <w:t>vente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ont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été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remplies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pour</w:t>
      </w:r>
      <w:proofErr w:type="spellEnd"/>
      <w:r>
        <w:rPr>
          <w:b/>
          <w:color w:val="000000" w:themeColor="text1"/>
        </w:rPr>
        <w:t xml:space="preserve"> la </w:t>
      </w:r>
      <w:proofErr w:type="spellStart"/>
      <w:r>
        <w:rPr>
          <w:b/>
          <w:color w:val="000000" w:themeColor="text1"/>
        </w:rPr>
        <w:t>reprise</w:t>
      </w:r>
      <w:proofErr w:type="spellEnd"/>
      <w:r>
        <w:rPr>
          <w:b/>
          <w:color w:val="000000" w:themeColor="text1"/>
        </w:rPr>
        <w:t xml:space="preserve">. FGV et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bâtissent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désormais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ensemble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leur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avenir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dans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l’industrie</w:t>
      </w:r>
      <w:proofErr w:type="spellEnd"/>
      <w:r>
        <w:rPr>
          <w:b/>
          <w:color w:val="000000" w:themeColor="text1"/>
        </w:rPr>
        <w:t xml:space="preserve"> des </w:t>
      </w:r>
      <w:proofErr w:type="spellStart"/>
      <w:r>
        <w:rPr>
          <w:b/>
          <w:color w:val="000000" w:themeColor="text1"/>
        </w:rPr>
        <w:t>ferrures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meubles</w:t>
      </w:r>
      <w:proofErr w:type="spellEnd"/>
      <w:r>
        <w:rPr>
          <w:b/>
          <w:color w:val="000000" w:themeColor="text1"/>
        </w:rPr>
        <w:t>.</w:t>
      </w:r>
    </w:p>
    <w:p w14:paraId="4D7F862F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304B8F05" w14:textId="00632C25" w:rsidR="00727EEE" w:rsidRPr="007F578C" w:rsidRDefault="00727EEE" w:rsidP="00727E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Les </w:t>
      </w:r>
      <w:proofErr w:type="spellStart"/>
      <w:r>
        <w:rPr>
          <w:color w:val="000000" w:themeColor="text1"/>
        </w:rPr>
        <w:t>deux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entreprises</w:t>
      </w:r>
      <w:proofErr w:type="spellEnd"/>
      <w:r>
        <w:rPr>
          <w:color w:val="000000" w:themeColor="text1"/>
        </w:rPr>
        <w:t xml:space="preserve"> se </w:t>
      </w:r>
      <w:proofErr w:type="spellStart"/>
      <w:r>
        <w:rPr>
          <w:color w:val="000000" w:themeColor="text1"/>
        </w:rPr>
        <w:t>distinguent</w:t>
      </w:r>
      <w:proofErr w:type="spellEnd"/>
      <w:r>
        <w:rPr>
          <w:color w:val="000000" w:themeColor="text1"/>
        </w:rPr>
        <w:t xml:space="preserve"> par </w:t>
      </w:r>
      <w:proofErr w:type="spellStart"/>
      <w:r>
        <w:rPr>
          <w:color w:val="000000" w:themeColor="text1"/>
        </w:rPr>
        <w:t>leur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qualité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tant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qu’expertes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pour</w:t>
      </w:r>
      <w:proofErr w:type="spellEnd"/>
      <w:r>
        <w:rPr>
          <w:color w:val="000000" w:themeColor="text1"/>
        </w:rPr>
        <w:t xml:space="preserve"> les </w:t>
      </w:r>
      <w:proofErr w:type="spellStart"/>
      <w:r>
        <w:rPr>
          <w:color w:val="000000" w:themeColor="text1"/>
        </w:rPr>
        <w:t>ferrures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meubles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actives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dans</w:t>
      </w:r>
      <w:proofErr w:type="spellEnd"/>
      <w:r>
        <w:rPr>
          <w:color w:val="000000" w:themeColor="text1"/>
        </w:rPr>
        <w:t xml:space="preserve"> le </w:t>
      </w:r>
      <w:proofErr w:type="spellStart"/>
      <w:r>
        <w:rPr>
          <w:color w:val="000000" w:themeColor="text1"/>
        </w:rPr>
        <w:t>même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secteur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orientées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vers</w:t>
      </w:r>
      <w:proofErr w:type="spellEnd"/>
      <w:r>
        <w:rPr>
          <w:color w:val="000000" w:themeColor="text1"/>
        </w:rPr>
        <w:t xml:space="preserve"> le </w:t>
      </w:r>
      <w:proofErr w:type="spellStart"/>
      <w:r>
        <w:rPr>
          <w:color w:val="000000" w:themeColor="text1"/>
        </w:rPr>
        <w:t>long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terme</w:t>
      </w:r>
      <w:proofErr w:type="spellEnd"/>
      <w:r>
        <w:rPr>
          <w:color w:val="000000" w:themeColor="text1"/>
        </w:rPr>
        <w:t xml:space="preserve"> et </w:t>
      </w:r>
      <w:proofErr w:type="spellStart"/>
      <w:r>
        <w:rPr>
          <w:color w:val="000000" w:themeColor="text1"/>
        </w:rPr>
        <w:t>très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proches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leurs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clients</w:t>
      </w:r>
      <w:proofErr w:type="spellEnd"/>
      <w:r>
        <w:rPr>
          <w:color w:val="000000" w:themeColor="text1"/>
        </w:rPr>
        <w:t xml:space="preserve">. « Nous </w:t>
      </w:r>
      <w:proofErr w:type="spellStart"/>
      <w:r>
        <w:rPr>
          <w:color w:val="000000" w:themeColor="text1"/>
        </w:rPr>
        <w:t>sommes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deux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entreprises</w:t>
      </w:r>
      <w:proofErr w:type="spellEnd"/>
      <w:r>
        <w:rPr>
          <w:color w:val="000000" w:themeColor="text1"/>
        </w:rPr>
        <w:t xml:space="preserve"> familiales </w:t>
      </w:r>
      <w:proofErr w:type="spellStart"/>
      <w:r>
        <w:rPr>
          <w:color w:val="000000" w:themeColor="text1"/>
        </w:rPr>
        <w:t>fortes</w:t>
      </w:r>
      <w:proofErr w:type="spellEnd"/>
      <w:r>
        <w:rPr>
          <w:color w:val="000000" w:themeColor="text1"/>
        </w:rPr>
        <w:t xml:space="preserve">, à </w:t>
      </w:r>
      <w:proofErr w:type="spellStart"/>
      <w:r>
        <w:rPr>
          <w:color w:val="000000" w:themeColor="text1"/>
        </w:rPr>
        <w:t>nous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deux</w:t>
      </w:r>
      <w:proofErr w:type="spellEnd"/>
      <w:r>
        <w:rPr>
          <w:color w:val="000000" w:themeColor="text1"/>
        </w:rPr>
        <w:t xml:space="preserve">, de plus de 200 ans </w:t>
      </w:r>
      <w:proofErr w:type="spellStart"/>
      <w:r>
        <w:rPr>
          <w:color w:val="000000" w:themeColor="text1"/>
        </w:rPr>
        <w:t>d’expérience</w:t>
      </w:r>
      <w:proofErr w:type="spellEnd"/>
      <w:r>
        <w:rPr>
          <w:color w:val="000000" w:themeColor="text1"/>
        </w:rPr>
        <w:t xml:space="preserve"> » </w:t>
      </w:r>
      <w:proofErr w:type="spellStart"/>
      <w:r>
        <w:rPr>
          <w:color w:val="000000" w:themeColor="text1"/>
        </w:rPr>
        <w:t>déclare</w:t>
      </w:r>
      <w:proofErr w:type="spellEnd"/>
      <w:r>
        <w:rPr>
          <w:color w:val="000000" w:themeColor="text1"/>
        </w:rPr>
        <w:t xml:space="preserve"> Jana Schönfeld, </w:t>
      </w:r>
      <w:proofErr w:type="spellStart"/>
      <w:r>
        <w:rPr>
          <w:color w:val="000000" w:themeColor="text1"/>
        </w:rPr>
        <w:t>gérante</w:t>
      </w:r>
      <w:proofErr w:type="spellEnd"/>
      <w:r>
        <w:rPr>
          <w:color w:val="000000" w:themeColor="text1"/>
        </w:rPr>
        <w:t xml:space="preserve"> du </w:t>
      </w:r>
      <w:proofErr w:type="spellStart"/>
      <w:r>
        <w:rPr>
          <w:color w:val="000000" w:themeColor="text1"/>
        </w:rPr>
        <w:t>groupe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. « Et, </w:t>
      </w:r>
      <w:proofErr w:type="spellStart"/>
      <w:r>
        <w:rPr>
          <w:color w:val="000000" w:themeColor="text1"/>
        </w:rPr>
        <w:t>ensemble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nous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sommes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maintenant</w:t>
      </w:r>
      <w:proofErr w:type="spellEnd"/>
      <w:r>
        <w:rPr>
          <w:color w:val="000000" w:themeColor="text1"/>
        </w:rPr>
        <w:t xml:space="preserve"> plus de 9000 </w:t>
      </w:r>
      <w:proofErr w:type="spellStart"/>
      <w:r>
        <w:rPr>
          <w:color w:val="000000" w:themeColor="text1"/>
        </w:rPr>
        <w:t>collègues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dans</w:t>
      </w:r>
      <w:proofErr w:type="spellEnd"/>
      <w:r>
        <w:rPr>
          <w:color w:val="000000" w:themeColor="text1"/>
        </w:rPr>
        <w:t xml:space="preserve"> le </w:t>
      </w:r>
      <w:proofErr w:type="spellStart"/>
      <w:r>
        <w:rPr>
          <w:color w:val="000000" w:themeColor="text1"/>
        </w:rPr>
        <w:t>monde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entier</w:t>
      </w:r>
      <w:proofErr w:type="spellEnd"/>
      <w:r>
        <w:rPr>
          <w:color w:val="000000" w:themeColor="text1"/>
        </w:rPr>
        <w:t xml:space="preserve"> à </w:t>
      </w:r>
      <w:proofErr w:type="spellStart"/>
      <w:r>
        <w:rPr>
          <w:color w:val="000000" w:themeColor="text1"/>
        </w:rPr>
        <w:t>nous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engager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quotidiennement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toutes</w:t>
      </w:r>
      <w:proofErr w:type="spellEnd"/>
      <w:r>
        <w:rPr>
          <w:color w:val="000000" w:themeColor="text1"/>
        </w:rPr>
        <w:t xml:space="preserve"> nos </w:t>
      </w:r>
      <w:proofErr w:type="spellStart"/>
      <w:r>
        <w:rPr>
          <w:color w:val="000000" w:themeColor="text1"/>
        </w:rPr>
        <w:t>forces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avec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passion</w:t>
      </w:r>
      <w:proofErr w:type="spellEnd"/>
      <w:r>
        <w:rPr>
          <w:color w:val="000000" w:themeColor="text1"/>
        </w:rPr>
        <w:t xml:space="preserve"> et </w:t>
      </w:r>
      <w:proofErr w:type="spellStart"/>
      <w:r>
        <w:rPr>
          <w:color w:val="000000" w:themeColor="text1"/>
        </w:rPr>
        <w:t>une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fusion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d’idées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pour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apporter</w:t>
      </w:r>
      <w:proofErr w:type="spellEnd"/>
      <w:r>
        <w:rPr>
          <w:color w:val="000000" w:themeColor="text1"/>
        </w:rPr>
        <w:t xml:space="preserve"> le </w:t>
      </w:r>
      <w:proofErr w:type="spellStart"/>
      <w:r>
        <w:rPr>
          <w:color w:val="000000" w:themeColor="text1"/>
        </w:rPr>
        <w:t>meilleur</w:t>
      </w:r>
      <w:proofErr w:type="spellEnd"/>
      <w:r>
        <w:rPr>
          <w:color w:val="000000" w:themeColor="text1"/>
        </w:rPr>
        <w:t xml:space="preserve"> à nos </w:t>
      </w:r>
      <w:proofErr w:type="spellStart"/>
      <w:r>
        <w:rPr>
          <w:color w:val="000000" w:themeColor="text1"/>
        </w:rPr>
        <w:t>clients</w:t>
      </w:r>
      <w:proofErr w:type="spellEnd"/>
      <w:r>
        <w:rPr>
          <w:color w:val="000000" w:themeColor="text1"/>
        </w:rPr>
        <w:t xml:space="preserve">. Ces </w:t>
      </w:r>
      <w:proofErr w:type="spellStart"/>
      <w:r>
        <w:rPr>
          <w:color w:val="000000" w:themeColor="text1"/>
        </w:rPr>
        <w:t>points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communs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inspirés</w:t>
      </w:r>
      <w:proofErr w:type="spellEnd"/>
      <w:r>
        <w:rPr>
          <w:color w:val="000000" w:themeColor="text1"/>
        </w:rPr>
        <w:t xml:space="preserve"> et </w:t>
      </w:r>
      <w:proofErr w:type="spellStart"/>
      <w:r>
        <w:rPr>
          <w:color w:val="000000" w:themeColor="text1"/>
        </w:rPr>
        <w:t>nous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aussi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convaincus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vouloir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construire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ensemble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notre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avenir</w:t>
      </w:r>
      <w:proofErr w:type="spellEnd"/>
      <w:r>
        <w:rPr>
          <w:color w:val="000000" w:themeColor="text1"/>
        </w:rPr>
        <w:t>. »</w:t>
      </w:r>
    </w:p>
    <w:p w14:paraId="5DBA7367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54EA2649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«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et FGV </w:t>
      </w:r>
      <w:proofErr w:type="spellStart"/>
      <w:r>
        <w:rPr>
          <w:color w:val="000000" w:themeColor="text1"/>
        </w:rPr>
        <w:t>compléteront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leurs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compétences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clés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afin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d’étendre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permanence</w:t>
      </w:r>
      <w:proofErr w:type="spellEnd"/>
      <w:r>
        <w:rPr>
          <w:color w:val="000000" w:themeColor="text1"/>
        </w:rPr>
        <w:t xml:space="preserve"> les </w:t>
      </w:r>
      <w:proofErr w:type="spellStart"/>
      <w:r>
        <w:rPr>
          <w:color w:val="000000" w:themeColor="text1"/>
        </w:rPr>
        <w:t>activités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commerciales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existantes</w:t>
      </w:r>
      <w:proofErr w:type="spellEnd"/>
      <w:r>
        <w:rPr>
          <w:color w:val="000000" w:themeColor="text1"/>
        </w:rPr>
        <w:t xml:space="preserve"> et de </w:t>
      </w:r>
      <w:proofErr w:type="spellStart"/>
      <w:r>
        <w:rPr>
          <w:color w:val="000000" w:themeColor="text1"/>
        </w:rPr>
        <w:t>proposer</w:t>
      </w:r>
      <w:proofErr w:type="spellEnd"/>
      <w:r>
        <w:rPr>
          <w:color w:val="000000" w:themeColor="text1"/>
        </w:rPr>
        <w:t xml:space="preserve"> des </w:t>
      </w:r>
      <w:proofErr w:type="spellStart"/>
      <w:r>
        <w:rPr>
          <w:color w:val="000000" w:themeColor="text1"/>
        </w:rPr>
        <w:t>solutions</w:t>
      </w:r>
      <w:proofErr w:type="spellEnd"/>
      <w:r>
        <w:rPr>
          <w:color w:val="000000" w:themeColor="text1"/>
        </w:rPr>
        <w:t xml:space="preserve"> à </w:t>
      </w:r>
      <w:proofErr w:type="spellStart"/>
      <w:r>
        <w:rPr>
          <w:color w:val="000000" w:themeColor="text1"/>
        </w:rPr>
        <w:t>valeur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ajoutée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encore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meilleures</w:t>
      </w:r>
      <w:proofErr w:type="spellEnd"/>
      <w:r>
        <w:rPr>
          <w:color w:val="000000" w:themeColor="text1"/>
        </w:rPr>
        <w:t xml:space="preserve"> à </w:t>
      </w:r>
      <w:proofErr w:type="spellStart"/>
      <w:r>
        <w:rPr>
          <w:color w:val="000000" w:themeColor="text1"/>
        </w:rPr>
        <w:t>leurs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clients</w:t>
      </w:r>
      <w:proofErr w:type="spellEnd"/>
      <w:r>
        <w:rPr>
          <w:color w:val="000000" w:themeColor="text1"/>
        </w:rPr>
        <w:t xml:space="preserve"> » </w:t>
      </w:r>
      <w:proofErr w:type="spellStart"/>
      <w:r>
        <w:rPr>
          <w:color w:val="000000" w:themeColor="text1"/>
        </w:rPr>
        <w:t>souligne</w:t>
      </w:r>
      <w:proofErr w:type="spellEnd"/>
      <w:r>
        <w:rPr>
          <w:color w:val="000000" w:themeColor="text1"/>
        </w:rPr>
        <w:t xml:space="preserve"> Andreas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associé</w:t>
      </w:r>
      <w:proofErr w:type="spellEnd"/>
      <w:r>
        <w:rPr>
          <w:color w:val="000000" w:themeColor="text1"/>
        </w:rPr>
        <w:t xml:space="preserve"> et </w:t>
      </w:r>
      <w:proofErr w:type="spellStart"/>
      <w:r>
        <w:rPr>
          <w:color w:val="000000" w:themeColor="text1"/>
        </w:rPr>
        <w:t>président</w:t>
      </w:r>
      <w:proofErr w:type="spellEnd"/>
      <w:r>
        <w:rPr>
          <w:color w:val="000000" w:themeColor="text1"/>
        </w:rPr>
        <w:t xml:space="preserve"> du </w:t>
      </w:r>
      <w:proofErr w:type="spellStart"/>
      <w:r>
        <w:rPr>
          <w:color w:val="000000" w:themeColor="text1"/>
        </w:rPr>
        <w:t>conseil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consultatif</w:t>
      </w:r>
      <w:proofErr w:type="spellEnd"/>
      <w:r>
        <w:rPr>
          <w:color w:val="000000" w:themeColor="text1"/>
        </w:rPr>
        <w:t xml:space="preserve"> du </w:t>
      </w:r>
      <w:proofErr w:type="spellStart"/>
      <w:r>
        <w:rPr>
          <w:color w:val="000000" w:themeColor="text1"/>
        </w:rPr>
        <w:t>groupe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</w:t>
      </w:r>
    </w:p>
    <w:p w14:paraId="35CB9FA1" w14:textId="5D83ECB6" w:rsidR="00727EEE" w:rsidRPr="007F578C" w:rsidRDefault="00727EEE" w:rsidP="00727E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qui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détient</w:t>
      </w:r>
      <w:proofErr w:type="spellEnd"/>
      <w:r>
        <w:rPr>
          <w:color w:val="000000" w:themeColor="text1"/>
        </w:rPr>
        <w:t xml:space="preserve"> 100 % des </w:t>
      </w:r>
      <w:proofErr w:type="spellStart"/>
      <w:r>
        <w:rPr>
          <w:color w:val="000000" w:themeColor="text1"/>
        </w:rPr>
        <w:t>parts</w:t>
      </w:r>
      <w:proofErr w:type="spellEnd"/>
      <w:r>
        <w:rPr>
          <w:color w:val="000000" w:themeColor="text1"/>
        </w:rPr>
        <w:t xml:space="preserve"> du </w:t>
      </w:r>
      <w:proofErr w:type="spellStart"/>
      <w:r>
        <w:rPr>
          <w:color w:val="000000" w:themeColor="text1"/>
        </w:rPr>
        <w:t>groupe</w:t>
      </w:r>
      <w:proofErr w:type="spellEnd"/>
      <w:r>
        <w:rPr>
          <w:color w:val="000000" w:themeColor="text1"/>
        </w:rPr>
        <w:t xml:space="preserve"> FGV.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et FGV </w:t>
      </w:r>
      <w:proofErr w:type="spellStart"/>
      <w:r>
        <w:rPr>
          <w:color w:val="000000" w:themeColor="text1"/>
        </w:rPr>
        <w:t>resteront</w:t>
      </w:r>
      <w:proofErr w:type="spellEnd"/>
      <w:r>
        <w:rPr>
          <w:color w:val="000000" w:themeColor="text1"/>
        </w:rPr>
        <w:t xml:space="preserve"> autonomes en </w:t>
      </w:r>
      <w:proofErr w:type="spellStart"/>
      <w:r>
        <w:rPr>
          <w:color w:val="000000" w:themeColor="text1"/>
        </w:rPr>
        <w:t>tant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marques</w:t>
      </w:r>
      <w:proofErr w:type="spellEnd"/>
      <w:r>
        <w:rPr>
          <w:color w:val="000000" w:themeColor="text1"/>
        </w:rPr>
        <w:t xml:space="preserve"> et </w:t>
      </w:r>
      <w:proofErr w:type="spellStart"/>
      <w:r>
        <w:rPr>
          <w:color w:val="000000" w:themeColor="text1"/>
        </w:rPr>
        <w:t>entreprises</w:t>
      </w:r>
      <w:proofErr w:type="spellEnd"/>
      <w:r>
        <w:rPr>
          <w:color w:val="000000" w:themeColor="text1"/>
        </w:rPr>
        <w:t xml:space="preserve"> au sein du </w:t>
      </w:r>
      <w:proofErr w:type="spellStart"/>
      <w:r>
        <w:rPr>
          <w:color w:val="000000" w:themeColor="text1"/>
        </w:rPr>
        <w:t>groupe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d'entreprises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. Les </w:t>
      </w:r>
      <w:proofErr w:type="spellStart"/>
      <w:r>
        <w:rPr>
          <w:color w:val="000000" w:themeColor="text1"/>
        </w:rPr>
        <w:t>clients</w:t>
      </w:r>
      <w:proofErr w:type="spellEnd"/>
      <w:r>
        <w:rPr>
          <w:color w:val="000000" w:themeColor="text1"/>
        </w:rPr>
        <w:t xml:space="preserve"> des </w:t>
      </w:r>
      <w:proofErr w:type="spellStart"/>
      <w:r>
        <w:rPr>
          <w:color w:val="000000" w:themeColor="text1"/>
        </w:rPr>
        <w:t>deux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entreprises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conserveront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leurs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contacts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confiance</w:t>
      </w:r>
      <w:proofErr w:type="spellEnd"/>
      <w:r>
        <w:rPr>
          <w:color w:val="000000" w:themeColor="text1"/>
        </w:rPr>
        <w:t>.</w:t>
      </w:r>
    </w:p>
    <w:p w14:paraId="5FB7A68C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237D3881" w14:textId="6A6592B4" w:rsidR="00727EEE" w:rsidRDefault="00727EEE" w:rsidP="00727E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Pour</w:t>
      </w:r>
      <w:proofErr w:type="spellEnd"/>
      <w:r>
        <w:rPr>
          <w:color w:val="000000" w:themeColor="text1"/>
        </w:rPr>
        <w:t xml:space="preserve"> Uwe </w:t>
      </w:r>
      <w:proofErr w:type="spellStart"/>
      <w:r>
        <w:rPr>
          <w:color w:val="000000" w:themeColor="text1"/>
        </w:rPr>
        <w:t>Kreidel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essentiel</w:t>
      </w:r>
      <w:proofErr w:type="spellEnd"/>
      <w:r>
        <w:rPr>
          <w:color w:val="000000" w:themeColor="text1"/>
        </w:rPr>
        <w:t xml:space="preserve"> de se </w:t>
      </w:r>
      <w:proofErr w:type="spellStart"/>
      <w:r>
        <w:rPr>
          <w:color w:val="000000" w:themeColor="text1"/>
        </w:rPr>
        <w:t>développer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ensemble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permanence</w:t>
      </w:r>
      <w:proofErr w:type="spellEnd"/>
      <w:r>
        <w:rPr>
          <w:color w:val="000000" w:themeColor="text1"/>
        </w:rPr>
        <w:t xml:space="preserve"> et </w:t>
      </w:r>
      <w:proofErr w:type="spellStart"/>
      <w:r>
        <w:rPr>
          <w:color w:val="000000" w:themeColor="text1"/>
        </w:rPr>
        <w:t>d’être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cesse</w:t>
      </w:r>
      <w:proofErr w:type="spellEnd"/>
      <w:r>
        <w:rPr>
          <w:color w:val="000000" w:themeColor="text1"/>
        </w:rPr>
        <w:t xml:space="preserve">, de </w:t>
      </w:r>
      <w:proofErr w:type="spellStart"/>
      <w:r>
        <w:rPr>
          <w:color w:val="000000" w:themeColor="text1"/>
        </w:rPr>
        <w:t>manière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fiable</w:t>
      </w:r>
      <w:proofErr w:type="spellEnd"/>
      <w:r>
        <w:rPr>
          <w:color w:val="000000" w:themeColor="text1"/>
        </w:rPr>
        <w:t xml:space="preserve">, à </w:t>
      </w:r>
      <w:proofErr w:type="spellStart"/>
      <w:r>
        <w:rPr>
          <w:color w:val="000000" w:themeColor="text1"/>
        </w:rPr>
        <w:t>l’écoute</w:t>
      </w:r>
      <w:proofErr w:type="spellEnd"/>
      <w:r>
        <w:rPr>
          <w:color w:val="000000" w:themeColor="text1"/>
        </w:rPr>
        <w:t xml:space="preserve"> des </w:t>
      </w:r>
      <w:proofErr w:type="spellStart"/>
      <w:r>
        <w:rPr>
          <w:color w:val="000000" w:themeColor="text1"/>
        </w:rPr>
        <w:t>clients</w:t>
      </w:r>
      <w:proofErr w:type="spellEnd"/>
      <w:r>
        <w:rPr>
          <w:color w:val="000000" w:themeColor="text1"/>
        </w:rPr>
        <w:t xml:space="preserve"> de 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et de FGV. </w:t>
      </w:r>
      <w:r>
        <w:rPr>
          <w:rFonts w:cs="Arial"/>
          <w:color w:val="000000" w:themeColor="text1"/>
          <w:szCs w:val="24"/>
        </w:rPr>
        <w:t xml:space="preserve">Uwe </w:t>
      </w:r>
      <w:proofErr w:type="spellStart"/>
      <w:r>
        <w:rPr>
          <w:rFonts w:cs="Arial"/>
          <w:color w:val="000000" w:themeColor="text1"/>
          <w:szCs w:val="24"/>
        </w:rPr>
        <w:t>Kreidel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rejoignera</w:t>
      </w:r>
      <w:proofErr w:type="spellEnd"/>
      <w:r>
        <w:rPr>
          <w:rFonts w:cs="Arial"/>
          <w:color w:val="000000" w:themeColor="text1"/>
          <w:szCs w:val="24"/>
        </w:rPr>
        <w:t xml:space="preserve">, à </w:t>
      </w:r>
      <w:proofErr w:type="spellStart"/>
      <w:r>
        <w:rPr>
          <w:rFonts w:cs="Arial"/>
          <w:color w:val="000000" w:themeColor="text1"/>
          <w:szCs w:val="24"/>
        </w:rPr>
        <w:t>l’avenir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l’équipe</w:t>
      </w:r>
      <w:proofErr w:type="spellEnd"/>
      <w:r>
        <w:rPr>
          <w:rFonts w:cs="Arial"/>
          <w:color w:val="000000" w:themeColor="text1"/>
          <w:szCs w:val="24"/>
        </w:rPr>
        <w:t xml:space="preserve"> de la </w:t>
      </w:r>
      <w:proofErr w:type="spellStart"/>
      <w:r>
        <w:rPr>
          <w:rFonts w:cs="Arial"/>
          <w:color w:val="000000" w:themeColor="text1"/>
          <w:szCs w:val="24"/>
        </w:rPr>
        <w:t>direction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expérimentée</w:t>
      </w:r>
      <w:proofErr w:type="spellEnd"/>
      <w:r>
        <w:rPr>
          <w:rFonts w:cs="Arial"/>
          <w:color w:val="000000" w:themeColor="text1"/>
          <w:szCs w:val="24"/>
        </w:rPr>
        <w:t xml:space="preserve"> de FGV en </w:t>
      </w:r>
      <w:proofErr w:type="spellStart"/>
      <w:r>
        <w:rPr>
          <w:rFonts w:cs="Arial"/>
          <w:color w:val="000000" w:themeColor="text1"/>
          <w:szCs w:val="24"/>
        </w:rPr>
        <w:t>tant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que</w:t>
      </w:r>
      <w:proofErr w:type="spellEnd"/>
      <w:r>
        <w:rPr>
          <w:rFonts w:cs="Arial"/>
          <w:color w:val="000000" w:themeColor="text1"/>
          <w:szCs w:val="24"/>
        </w:rPr>
        <w:t xml:space="preserve"> PDG. En plus de </w:t>
      </w:r>
      <w:proofErr w:type="spellStart"/>
      <w:r>
        <w:rPr>
          <w:rFonts w:cs="Arial"/>
          <w:color w:val="000000" w:themeColor="text1"/>
          <w:szCs w:val="24"/>
        </w:rPr>
        <w:t>ses</w:t>
      </w:r>
      <w:proofErr w:type="spellEnd"/>
      <w:r>
        <w:rPr>
          <w:rFonts w:cs="Arial"/>
          <w:color w:val="000000" w:themeColor="text1"/>
          <w:szCs w:val="24"/>
        </w:rPr>
        <w:t xml:space="preserve"> 30 ans </w:t>
      </w:r>
      <w:proofErr w:type="spellStart"/>
      <w:r>
        <w:rPr>
          <w:rFonts w:cs="Arial"/>
          <w:color w:val="000000" w:themeColor="text1"/>
          <w:szCs w:val="24"/>
        </w:rPr>
        <w:t>d’expérience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dans</w:t>
      </w:r>
      <w:proofErr w:type="spellEnd"/>
      <w:r>
        <w:rPr>
          <w:rFonts w:cs="Arial"/>
          <w:color w:val="000000" w:themeColor="text1"/>
          <w:szCs w:val="24"/>
        </w:rPr>
        <w:t xml:space="preserve"> le </w:t>
      </w:r>
      <w:proofErr w:type="spellStart"/>
      <w:r>
        <w:rPr>
          <w:rFonts w:cs="Arial"/>
          <w:color w:val="000000" w:themeColor="text1"/>
          <w:szCs w:val="24"/>
        </w:rPr>
        <w:t>secteur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chez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et </w:t>
      </w:r>
      <w:proofErr w:type="spellStart"/>
      <w:r>
        <w:rPr>
          <w:rFonts w:cs="Arial"/>
          <w:color w:val="000000" w:themeColor="text1"/>
          <w:szCs w:val="24"/>
        </w:rPr>
        <w:t>dans</w:t>
      </w:r>
      <w:proofErr w:type="spellEnd"/>
      <w:r>
        <w:rPr>
          <w:rFonts w:cs="Arial"/>
          <w:color w:val="000000" w:themeColor="text1"/>
          <w:szCs w:val="24"/>
        </w:rPr>
        <w:t xml:space="preserve"> le </w:t>
      </w:r>
      <w:proofErr w:type="spellStart"/>
      <w:r>
        <w:rPr>
          <w:rFonts w:cs="Arial"/>
          <w:color w:val="000000" w:themeColor="text1"/>
          <w:szCs w:val="24"/>
        </w:rPr>
        <w:t>management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il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apportera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connaissances</w:t>
      </w:r>
      <w:proofErr w:type="spellEnd"/>
      <w:r>
        <w:rPr>
          <w:rFonts w:cs="Arial"/>
          <w:color w:val="000000" w:themeColor="text1"/>
          <w:szCs w:val="24"/>
        </w:rPr>
        <w:t xml:space="preserve"> du </w:t>
      </w:r>
      <w:proofErr w:type="spellStart"/>
      <w:r>
        <w:rPr>
          <w:rFonts w:cs="Arial"/>
          <w:color w:val="000000" w:themeColor="text1"/>
          <w:szCs w:val="24"/>
        </w:rPr>
        <w:t>marché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italien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acquises</w:t>
      </w:r>
      <w:proofErr w:type="spellEnd"/>
      <w:r>
        <w:rPr>
          <w:rFonts w:cs="Arial"/>
          <w:color w:val="000000" w:themeColor="text1"/>
          <w:szCs w:val="24"/>
        </w:rPr>
        <w:t xml:space="preserve">, entre </w:t>
      </w:r>
      <w:proofErr w:type="spellStart"/>
      <w:r>
        <w:rPr>
          <w:rFonts w:cs="Arial"/>
          <w:color w:val="000000" w:themeColor="text1"/>
          <w:szCs w:val="24"/>
        </w:rPr>
        <w:t>autres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lors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ses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fonctions</w:t>
      </w:r>
      <w:proofErr w:type="spellEnd"/>
      <w:r>
        <w:rPr>
          <w:rFonts w:cs="Arial"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color w:val="000000" w:themeColor="text1"/>
          <w:szCs w:val="24"/>
        </w:rPr>
        <w:t>tant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que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Directeur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régional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pour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> Italia.</w:t>
      </w:r>
      <w:r>
        <w:rPr>
          <w:color w:val="000000" w:themeColor="text1"/>
        </w:rPr>
        <w:t xml:space="preserve"> Uwe </w:t>
      </w:r>
      <w:proofErr w:type="spellStart"/>
      <w:r>
        <w:rPr>
          <w:color w:val="000000" w:themeColor="text1"/>
        </w:rPr>
        <w:t>Kreidel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maintenant</w:t>
      </w:r>
      <w:proofErr w:type="spellEnd"/>
      <w:r>
        <w:rPr>
          <w:color w:val="000000" w:themeColor="text1"/>
        </w:rPr>
        <w:t xml:space="preserve"> PDG du </w:t>
      </w:r>
      <w:proofErr w:type="spellStart"/>
      <w:r>
        <w:rPr>
          <w:color w:val="000000" w:themeColor="text1"/>
        </w:rPr>
        <w:t>groupe</w:t>
      </w:r>
      <w:proofErr w:type="spellEnd"/>
      <w:r>
        <w:rPr>
          <w:color w:val="000000" w:themeColor="text1"/>
        </w:rPr>
        <w:t xml:space="preserve"> FGV se </w:t>
      </w:r>
      <w:proofErr w:type="spellStart"/>
      <w:r>
        <w:rPr>
          <w:color w:val="000000" w:themeColor="text1"/>
        </w:rPr>
        <w:t>réjouit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nouvelle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mission</w:t>
      </w:r>
      <w:proofErr w:type="spellEnd"/>
      <w:r>
        <w:rPr>
          <w:color w:val="000000" w:themeColor="text1"/>
        </w:rPr>
        <w:t xml:space="preserve"> et de </w:t>
      </w:r>
      <w:proofErr w:type="spellStart"/>
      <w:r>
        <w:rPr>
          <w:color w:val="000000" w:themeColor="text1"/>
        </w:rPr>
        <w:t>travailler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étroite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coopération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avec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l’équipe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direction</w:t>
      </w:r>
      <w:proofErr w:type="spellEnd"/>
      <w:r>
        <w:rPr>
          <w:color w:val="000000" w:themeColor="text1"/>
        </w:rPr>
        <w:t xml:space="preserve"> de </w:t>
      </w:r>
      <w:proofErr w:type="gramStart"/>
      <w:r>
        <w:rPr>
          <w:color w:val="000000" w:themeColor="text1"/>
        </w:rPr>
        <w:t>FGV :</w:t>
      </w:r>
      <w:proofErr w:type="gramEnd"/>
      <w:r>
        <w:rPr>
          <w:color w:val="000000" w:themeColor="text1"/>
        </w:rPr>
        <w:t xml:space="preserve"> « Le </w:t>
      </w:r>
      <w:proofErr w:type="spellStart"/>
      <w:r>
        <w:rPr>
          <w:color w:val="000000" w:themeColor="text1"/>
        </w:rPr>
        <w:t>groupe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Formenti</w:t>
      </w:r>
      <w:proofErr w:type="spellEnd"/>
      <w:r>
        <w:rPr>
          <w:color w:val="000000" w:themeColor="text1"/>
        </w:rPr>
        <w:t xml:space="preserve"> </w:t>
      </w:r>
      <w:r w:rsidR="007E518F">
        <w:rPr>
          <w:color w:val="000000" w:themeColor="text1"/>
        </w:rPr>
        <w:t xml:space="preserve">e </w:t>
      </w:r>
      <w:proofErr w:type="spellStart"/>
      <w:r>
        <w:rPr>
          <w:color w:val="000000" w:themeColor="text1"/>
        </w:rPr>
        <w:t>Giovenzana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entreprise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employant</w:t>
      </w:r>
      <w:proofErr w:type="spellEnd"/>
      <w:r>
        <w:rPr>
          <w:color w:val="000000" w:themeColor="text1"/>
        </w:rPr>
        <w:t xml:space="preserve"> des </w:t>
      </w:r>
      <w:proofErr w:type="spellStart"/>
      <w:r>
        <w:rPr>
          <w:color w:val="000000" w:themeColor="text1"/>
        </w:rPr>
        <w:t>personnes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remarquables</w:t>
      </w:r>
      <w:proofErr w:type="spellEnd"/>
      <w:r>
        <w:rPr>
          <w:color w:val="000000" w:themeColor="text1"/>
        </w:rPr>
        <w:t xml:space="preserve">. Je </w:t>
      </w:r>
      <w:proofErr w:type="spellStart"/>
      <w:r>
        <w:rPr>
          <w:color w:val="000000" w:themeColor="text1"/>
        </w:rPr>
        <w:t>suis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très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ravi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participer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activement</w:t>
      </w:r>
      <w:proofErr w:type="spellEnd"/>
      <w:r>
        <w:rPr>
          <w:color w:val="000000" w:themeColor="text1"/>
        </w:rPr>
        <w:t xml:space="preserve"> à la </w:t>
      </w:r>
      <w:proofErr w:type="spellStart"/>
      <w:r>
        <w:rPr>
          <w:color w:val="000000" w:themeColor="text1"/>
        </w:rPr>
        <w:t>croissance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commune</w:t>
      </w:r>
      <w:proofErr w:type="spellEnd"/>
      <w:r>
        <w:rPr>
          <w:color w:val="000000" w:themeColor="text1"/>
        </w:rPr>
        <w:t xml:space="preserve"> de FGV et de 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avec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collègues</w:t>
      </w:r>
      <w:proofErr w:type="spellEnd"/>
      <w:r>
        <w:rPr>
          <w:color w:val="000000" w:themeColor="text1"/>
        </w:rPr>
        <w:t xml:space="preserve">. Nous </w:t>
      </w:r>
      <w:proofErr w:type="spellStart"/>
      <w:r>
        <w:rPr>
          <w:color w:val="000000" w:themeColor="text1"/>
        </w:rPr>
        <w:t>regrouperons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notre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savoir</w:t>
      </w:r>
      <w:proofErr w:type="spellEnd"/>
      <w:r>
        <w:rPr>
          <w:color w:val="000000" w:themeColor="text1"/>
        </w:rPr>
        <w:t xml:space="preserve">-faire </w:t>
      </w:r>
      <w:proofErr w:type="spellStart"/>
      <w:r>
        <w:rPr>
          <w:color w:val="000000" w:themeColor="text1"/>
        </w:rPr>
        <w:t>étendu</w:t>
      </w:r>
      <w:proofErr w:type="spellEnd"/>
      <w:r>
        <w:rPr>
          <w:color w:val="000000" w:themeColor="text1"/>
        </w:rPr>
        <w:t xml:space="preserve"> et nos </w:t>
      </w:r>
      <w:proofErr w:type="spellStart"/>
      <w:r>
        <w:rPr>
          <w:color w:val="000000" w:themeColor="text1"/>
        </w:rPr>
        <w:t>expériences</w:t>
      </w:r>
      <w:proofErr w:type="spellEnd"/>
      <w:r>
        <w:rPr>
          <w:color w:val="000000" w:themeColor="text1"/>
        </w:rPr>
        <w:t xml:space="preserve"> et </w:t>
      </w:r>
      <w:proofErr w:type="spellStart"/>
      <w:r>
        <w:rPr>
          <w:color w:val="000000" w:themeColor="text1"/>
        </w:rPr>
        <w:t>continuerons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ensemble</w:t>
      </w:r>
      <w:proofErr w:type="spellEnd"/>
      <w:r>
        <w:rPr>
          <w:color w:val="000000" w:themeColor="text1"/>
        </w:rPr>
        <w:t xml:space="preserve"> à </w:t>
      </w:r>
      <w:proofErr w:type="spellStart"/>
      <w:r>
        <w:rPr>
          <w:color w:val="000000" w:themeColor="text1"/>
        </w:rPr>
        <w:t>développer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avec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succès</w:t>
      </w:r>
      <w:proofErr w:type="spellEnd"/>
      <w:r>
        <w:rPr>
          <w:color w:val="000000" w:themeColor="text1"/>
        </w:rPr>
        <w:t xml:space="preserve"> nos </w:t>
      </w:r>
      <w:proofErr w:type="spellStart"/>
      <w:r>
        <w:rPr>
          <w:color w:val="000000" w:themeColor="text1"/>
        </w:rPr>
        <w:t>marques</w:t>
      </w:r>
      <w:proofErr w:type="spellEnd"/>
      <w:r>
        <w:rPr>
          <w:color w:val="000000" w:themeColor="text1"/>
        </w:rPr>
        <w:t xml:space="preserve"> autonomes. »</w:t>
      </w:r>
    </w:p>
    <w:p w14:paraId="21D46376" w14:textId="2D1A382F" w:rsidR="00881D0F" w:rsidRDefault="00881D0F" w:rsidP="00727EEE">
      <w:pPr>
        <w:spacing w:line="360" w:lineRule="auto"/>
        <w:rPr>
          <w:color w:val="000000" w:themeColor="text1"/>
        </w:rPr>
      </w:pPr>
    </w:p>
    <w:p w14:paraId="71897B6D" w14:textId="3FDF09B4" w:rsidR="00881D0F" w:rsidRPr="009F6921" w:rsidRDefault="00881D0F" w:rsidP="00881D0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Nous </w:t>
      </w:r>
      <w:proofErr w:type="spellStart"/>
      <w:r>
        <w:rPr>
          <w:color w:val="000000" w:themeColor="text1"/>
        </w:rPr>
        <w:t>tenons</w:t>
      </w:r>
      <w:proofErr w:type="spellEnd"/>
      <w:r>
        <w:rPr>
          <w:color w:val="000000" w:themeColor="text1"/>
        </w:rPr>
        <w:t xml:space="preserve"> à </w:t>
      </w:r>
      <w:proofErr w:type="spellStart"/>
      <w:r>
        <w:rPr>
          <w:color w:val="000000" w:themeColor="text1"/>
        </w:rPr>
        <w:t>remercier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particulièrement</w:t>
      </w:r>
      <w:proofErr w:type="spellEnd"/>
      <w:r>
        <w:rPr>
          <w:color w:val="000000" w:themeColor="text1"/>
        </w:rPr>
        <w:t xml:space="preserve"> Silvana </w:t>
      </w:r>
      <w:proofErr w:type="spellStart"/>
      <w:r>
        <w:rPr>
          <w:color w:val="000000" w:themeColor="text1"/>
        </w:rPr>
        <w:t>Riboldi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cheffe</w:t>
      </w:r>
      <w:proofErr w:type="spellEnd"/>
      <w:r>
        <w:rPr>
          <w:color w:val="000000" w:themeColor="text1"/>
        </w:rPr>
        <w:t xml:space="preserve"> des </w:t>
      </w:r>
      <w:proofErr w:type="spellStart"/>
      <w:r>
        <w:rPr>
          <w:color w:val="000000" w:themeColor="text1"/>
        </w:rPr>
        <w:t>ventes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chez</w:t>
      </w:r>
      <w:proofErr w:type="spellEnd"/>
      <w:r>
        <w:rPr>
          <w:color w:val="000000" w:themeColor="text1"/>
        </w:rPr>
        <w:t xml:space="preserve"> FGV et Giulia </w:t>
      </w:r>
      <w:proofErr w:type="spellStart"/>
      <w:r>
        <w:rPr>
          <w:color w:val="000000" w:themeColor="text1"/>
        </w:rPr>
        <w:t>Luigetti</w:t>
      </w:r>
      <w:proofErr w:type="spellEnd"/>
      <w:r>
        <w:rPr>
          <w:color w:val="000000" w:themeColor="text1"/>
        </w:rPr>
        <w:t xml:space="preserve">, DAF du </w:t>
      </w:r>
      <w:proofErr w:type="spellStart"/>
      <w:r>
        <w:rPr>
          <w:color w:val="000000" w:themeColor="text1"/>
        </w:rPr>
        <w:t>groupe</w:t>
      </w:r>
      <w:proofErr w:type="spellEnd"/>
      <w:r>
        <w:rPr>
          <w:color w:val="000000" w:themeColor="text1"/>
        </w:rPr>
        <w:t xml:space="preserve"> FGV, </w:t>
      </w:r>
      <w:proofErr w:type="spellStart"/>
      <w:r>
        <w:rPr>
          <w:color w:val="000000" w:themeColor="text1"/>
        </w:rPr>
        <w:t>qui</w:t>
      </w:r>
      <w:proofErr w:type="spellEnd"/>
      <w:r>
        <w:rPr>
          <w:color w:val="000000" w:themeColor="text1"/>
        </w:rPr>
        <w:t xml:space="preserve"> a, en plus, </w:t>
      </w:r>
      <w:proofErr w:type="spellStart"/>
      <w:r>
        <w:rPr>
          <w:color w:val="000000" w:themeColor="text1"/>
        </w:rPr>
        <w:t>accompagné</w:t>
      </w:r>
      <w:proofErr w:type="spellEnd"/>
      <w:r>
        <w:rPr>
          <w:color w:val="000000" w:themeColor="text1"/>
        </w:rPr>
        <w:t xml:space="preserve">, en </w:t>
      </w:r>
      <w:proofErr w:type="spellStart"/>
      <w:r>
        <w:rPr>
          <w:color w:val="000000" w:themeColor="text1"/>
        </w:rPr>
        <w:t>tant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que</w:t>
      </w:r>
      <w:proofErr w:type="spellEnd"/>
      <w:r>
        <w:rPr>
          <w:color w:val="000000" w:themeColor="text1"/>
        </w:rPr>
        <w:t xml:space="preserve"> PDG par </w:t>
      </w:r>
      <w:proofErr w:type="spellStart"/>
      <w:r>
        <w:rPr>
          <w:color w:val="000000" w:themeColor="text1"/>
        </w:rPr>
        <w:t>intérim</w:t>
      </w:r>
      <w:proofErr w:type="spellEnd"/>
      <w:r>
        <w:rPr>
          <w:color w:val="000000" w:themeColor="text1"/>
        </w:rPr>
        <w:t xml:space="preserve">, la </w:t>
      </w:r>
      <w:proofErr w:type="spellStart"/>
      <w:r>
        <w:rPr>
          <w:color w:val="000000" w:themeColor="text1"/>
        </w:rPr>
        <w:t>phase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transition</w:t>
      </w:r>
      <w:proofErr w:type="spellEnd"/>
      <w:r>
        <w:rPr>
          <w:color w:val="000000" w:themeColor="text1"/>
        </w:rPr>
        <w:t xml:space="preserve"> entre les </w:t>
      </w:r>
      <w:proofErr w:type="spellStart"/>
      <w:r>
        <w:rPr>
          <w:color w:val="000000" w:themeColor="text1"/>
        </w:rPr>
        <w:t>anciens</w:t>
      </w:r>
      <w:proofErr w:type="spellEnd"/>
      <w:r>
        <w:rPr>
          <w:color w:val="000000" w:themeColor="text1"/>
        </w:rPr>
        <w:t xml:space="preserve"> et les </w:t>
      </w:r>
      <w:proofErr w:type="spellStart"/>
      <w:r>
        <w:rPr>
          <w:color w:val="000000" w:themeColor="text1"/>
        </w:rPr>
        <w:t>nouveaux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associés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Elles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toutes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deux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largement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contribué</w:t>
      </w:r>
      <w:proofErr w:type="spellEnd"/>
      <w:r>
        <w:rPr>
          <w:color w:val="000000" w:themeColor="text1"/>
        </w:rPr>
        <w:t xml:space="preserve"> à la </w:t>
      </w:r>
      <w:proofErr w:type="spellStart"/>
      <w:r>
        <w:rPr>
          <w:color w:val="000000" w:themeColor="text1"/>
        </w:rPr>
        <w:t>réussite</w:t>
      </w:r>
      <w:proofErr w:type="spellEnd"/>
      <w:r>
        <w:rPr>
          <w:color w:val="000000" w:themeColor="text1"/>
        </w:rPr>
        <w:t xml:space="preserve"> du </w:t>
      </w:r>
      <w:proofErr w:type="spellStart"/>
      <w:r>
        <w:rPr>
          <w:color w:val="000000" w:themeColor="text1"/>
        </w:rPr>
        <w:t>processus</w:t>
      </w:r>
      <w:proofErr w:type="spellEnd"/>
      <w:r>
        <w:rPr>
          <w:color w:val="000000" w:themeColor="text1"/>
        </w:rPr>
        <w:t>.</w:t>
      </w:r>
    </w:p>
    <w:p w14:paraId="2074D7E2" w14:textId="77777777" w:rsidR="00881D0F" w:rsidRPr="00727EEE" w:rsidRDefault="00881D0F" w:rsidP="00727EEE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73287836" w14:textId="77777777" w:rsidR="00727EEE" w:rsidRDefault="00727EEE" w:rsidP="00727EEE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Cs w:val="24"/>
        </w:rPr>
        <w:t>Vous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pouvez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télécharger</w:t>
      </w:r>
      <w:proofErr w:type="spellEnd"/>
      <w:r>
        <w:rPr>
          <w:rFonts w:cs="Arial"/>
          <w:color w:val="000000" w:themeColor="text1"/>
          <w:szCs w:val="24"/>
        </w:rPr>
        <w:t xml:space="preserve"> les </w:t>
      </w:r>
      <w:proofErr w:type="spellStart"/>
      <w:r>
        <w:rPr>
          <w:rFonts w:cs="Arial"/>
          <w:color w:val="000000" w:themeColor="text1"/>
          <w:szCs w:val="24"/>
        </w:rPr>
        <w:t>ressources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photographiques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lastRenderedPageBreak/>
        <w:t>suivantes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b/>
          <w:szCs w:val="24"/>
        </w:rPr>
        <w:t xml:space="preserve">www.hettich.com, </w:t>
      </w:r>
      <w:proofErr w:type="spellStart"/>
      <w:r>
        <w:rPr>
          <w:rFonts w:cs="Arial"/>
          <w:b/>
          <w:szCs w:val="24"/>
        </w:rPr>
        <w:t>menu</w:t>
      </w:r>
      <w:proofErr w:type="spellEnd"/>
      <w:r>
        <w:rPr>
          <w:rFonts w:cs="Arial"/>
          <w:b/>
          <w:szCs w:val="24"/>
        </w:rPr>
        <w:t xml:space="preserve"> : Presse </w:t>
      </w:r>
      <w:r>
        <w:rPr>
          <w:rFonts w:cs="Arial"/>
          <w:szCs w:val="24"/>
        </w:rPr>
        <w:t>:</w:t>
      </w:r>
    </w:p>
    <w:p w14:paraId="32221FEE" w14:textId="38D75212" w:rsidR="00727EEE" w:rsidRDefault="00727EEE" w:rsidP="00727EEE">
      <w:pPr>
        <w:rPr>
          <w:sz w:val="22"/>
          <w:szCs w:val="16"/>
        </w:rPr>
      </w:pPr>
    </w:p>
    <w:p w14:paraId="1E64AB01" w14:textId="77777777" w:rsidR="007E518F" w:rsidRPr="00A46EF2" w:rsidRDefault="007E518F" w:rsidP="007E518F">
      <w:pPr>
        <w:rPr>
          <w:i/>
          <w:color w:val="FF0000"/>
          <w:sz w:val="22"/>
          <w:szCs w:val="16"/>
        </w:rPr>
      </w:pPr>
      <w:r>
        <w:rPr>
          <w:i/>
          <w:noProof/>
          <w:color w:val="FF0000"/>
          <w:sz w:val="22"/>
          <w:szCs w:val="16"/>
        </w:rPr>
        <w:drawing>
          <wp:inline distT="0" distB="0" distL="0" distR="0" wp14:anchorId="14B0894D" wp14:editId="53901B19">
            <wp:extent cx="2160000" cy="1440000"/>
            <wp:effectExtent l="0" t="0" r="0" b="8255"/>
            <wp:docPr id="4" name="Grafik 4" descr="C:\Users\PUTS\AppData\Local\Microsoft\Windows\INetCache\Content.Word\03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TS\AppData\Local\Microsoft\Windows\INetCache\Content.Word\032024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F4CC" w14:textId="77777777" w:rsidR="007E518F" w:rsidRPr="00AE7B76" w:rsidRDefault="007E518F" w:rsidP="007E518F">
      <w:pPr>
        <w:rPr>
          <w:color w:val="000000" w:themeColor="text1"/>
          <w:sz w:val="8"/>
          <w:szCs w:val="22"/>
        </w:rPr>
      </w:pPr>
    </w:p>
    <w:p w14:paraId="1ABBE8C3" w14:textId="77777777" w:rsidR="007E518F" w:rsidRPr="00F068C9" w:rsidRDefault="007E518F" w:rsidP="007E518F">
      <w:pPr>
        <w:rPr>
          <w:color w:val="000000" w:themeColor="text1"/>
          <w:sz w:val="22"/>
          <w:szCs w:val="22"/>
        </w:rPr>
      </w:pPr>
      <w:r w:rsidRPr="00F068C9">
        <w:rPr>
          <w:color w:val="000000" w:themeColor="text1"/>
          <w:sz w:val="22"/>
          <w:szCs w:val="22"/>
        </w:rPr>
        <w:t>032024</w:t>
      </w:r>
      <w:r>
        <w:rPr>
          <w:color w:val="000000" w:themeColor="text1"/>
          <w:sz w:val="22"/>
          <w:szCs w:val="22"/>
        </w:rPr>
        <w:t>_a</w:t>
      </w:r>
    </w:p>
    <w:p w14:paraId="35DD5296" w14:textId="77777777" w:rsidR="007E518F" w:rsidRPr="00F068C9" w:rsidRDefault="007E518F" w:rsidP="007E518F">
      <w:pPr>
        <w:rPr>
          <w:color w:val="000000" w:themeColor="text1"/>
          <w:sz w:val="6"/>
          <w:szCs w:val="22"/>
        </w:rPr>
      </w:pPr>
    </w:p>
    <w:p w14:paraId="06B624DB" w14:textId="77777777" w:rsidR="007E518F" w:rsidRPr="00727EEE" w:rsidRDefault="007E518F" w:rsidP="007E518F">
      <w:pPr>
        <w:rPr>
          <w:sz w:val="22"/>
          <w:szCs w:val="16"/>
        </w:rPr>
      </w:pPr>
      <w:proofErr w:type="spellStart"/>
      <w:r w:rsidRPr="007E76B0">
        <w:rPr>
          <w:color w:val="000000" w:themeColor="text1"/>
          <w:sz w:val="22"/>
          <w:szCs w:val="22"/>
        </w:rPr>
        <w:t>Together</w:t>
      </w:r>
      <w:proofErr w:type="spellEnd"/>
      <w:r w:rsidRPr="007E76B0">
        <w:rPr>
          <w:color w:val="000000" w:themeColor="text1"/>
          <w:sz w:val="22"/>
          <w:szCs w:val="22"/>
        </w:rPr>
        <w:t xml:space="preserve"> at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handover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ceremony</w:t>
      </w:r>
      <w:proofErr w:type="spellEnd"/>
      <w:r w:rsidRPr="007E76B0">
        <w:rPr>
          <w:color w:val="000000" w:themeColor="text1"/>
          <w:sz w:val="22"/>
          <w:szCs w:val="22"/>
        </w:rPr>
        <w:t xml:space="preserve"> in </w:t>
      </w:r>
      <w:proofErr w:type="spellStart"/>
      <w:r w:rsidRPr="007E76B0">
        <w:rPr>
          <w:color w:val="000000" w:themeColor="text1"/>
          <w:sz w:val="22"/>
          <w:szCs w:val="22"/>
        </w:rPr>
        <w:t>Veduggio</w:t>
      </w:r>
      <w:proofErr w:type="spellEnd"/>
      <w:r w:rsidRPr="007E76B0">
        <w:rPr>
          <w:color w:val="000000" w:themeColor="text1"/>
          <w:sz w:val="22"/>
          <w:szCs w:val="22"/>
        </w:rPr>
        <w:t xml:space="preserve">,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headquarters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Group: </w:t>
      </w:r>
      <w:proofErr w:type="spellStart"/>
      <w:r w:rsidRPr="007E76B0">
        <w:rPr>
          <w:color w:val="000000" w:themeColor="text1"/>
          <w:sz w:val="22"/>
          <w:szCs w:val="22"/>
        </w:rPr>
        <w:t>representatives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FGV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management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team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with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Dr</w:t>
      </w:r>
      <w:proofErr w:type="spellEnd"/>
      <w:r w:rsidRPr="007E76B0">
        <w:rPr>
          <w:color w:val="000000" w:themeColor="text1"/>
          <w:sz w:val="22"/>
          <w:szCs w:val="22"/>
        </w:rPr>
        <w:t xml:space="preserve"> Andreas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shareholders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their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families</w:t>
      </w:r>
      <w:proofErr w:type="spellEnd"/>
      <w:r w:rsidRPr="007E76B0">
        <w:rPr>
          <w:color w:val="000000" w:themeColor="text1"/>
          <w:sz w:val="22"/>
          <w:szCs w:val="22"/>
        </w:rPr>
        <w:t xml:space="preserve">. </w:t>
      </w:r>
      <w:proofErr w:type="spellStart"/>
      <w:r w:rsidRPr="007E76B0">
        <w:rPr>
          <w:color w:val="000000" w:themeColor="text1"/>
          <w:sz w:val="22"/>
          <w:szCs w:val="22"/>
        </w:rPr>
        <w:t>Photo</w:t>
      </w:r>
      <w:proofErr w:type="spellEnd"/>
      <w:r w:rsidRPr="007E76B0">
        <w:rPr>
          <w:color w:val="000000" w:themeColor="text1"/>
          <w:sz w:val="22"/>
          <w:szCs w:val="22"/>
        </w:rPr>
        <w:t xml:space="preserve">: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</w:p>
    <w:p w14:paraId="622FB684" w14:textId="15A74608" w:rsidR="00727EEE" w:rsidRDefault="00727EEE" w:rsidP="00727EEE">
      <w:pPr>
        <w:rPr>
          <w:color w:val="FF0000"/>
          <w:sz w:val="22"/>
          <w:szCs w:val="22"/>
        </w:rPr>
      </w:pPr>
    </w:p>
    <w:p w14:paraId="4D364D90" w14:textId="77777777" w:rsidR="008F1C5D" w:rsidRDefault="008F1C5D" w:rsidP="00727EEE">
      <w:pPr>
        <w:rPr>
          <w:sz w:val="16"/>
          <w:szCs w:val="16"/>
        </w:rPr>
      </w:pPr>
    </w:p>
    <w:p w14:paraId="5B79C39D" w14:textId="77777777" w:rsidR="00727EEE" w:rsidRPr="00C81DCD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AA1D222" wp14:editId="7D071CB8">
            <wp:extent cx="2157730" cy="1558925"/>
            <wp:effectExtent l="0" t="0" r="0" b="3175"/>
            <wp:docPr id="1" name="Grafik 1" descr="C:\Users\PUTS\AppData\Local\Microsoft\Windows\INetCache\Content.Word\Press_picture_FGV and Hett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TS\AppData\Local\Microsoft\Windows\INetCache\Content.Word\Press_picture_FGV and Hettic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39D2" w14:textId="77777777" w:rsidR="00727EEE" w:rsidRPr="00624476" w:rsidRDefault="00727EEE" w:rsidP="00727EEE">
      <w:pPr>
        <w:rPr>
          <w:color w:val="FF0000"/>
          <w:sz w:val="8"/>
          <w:szCs w:val="22"/>
        </w:rPr>
      </w:pPr>
    </w:p>
    <w:p w14:paraId="12811AB0" w14:textId="3F75A60A" w:rsidR="00727EEE" w:rsidRPr="00F068C9" w:rsidRDefault="008F1C5D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032024_b</w:t>
      </w:r>
    </w:p>
    <w:p w14:paraId="7DE98CE7" w14:textId="77777777" w:rsidR="00727EEE" w:rsidRPr="00F068C9" w:rsidRDefault="00727EEE" w:rsidP="00727EEE">
      <w:pPr>
        <w:rPr>
          <w:color w:val="000000" w:themeColor="text1"/>
          <w:sz w:val="6"/>
          <w:szCs w:val="22"/>
        </w:rPr>
      </w:pPr>
    </w:p>
    <w:p w14:paraId="03CF7840" w14:textId="77777777" w:rsidR="00727EEE" w:rsidRDefault="00727EEE" w:rsidP="00727EEE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Membres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l’équipe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direction</w:t>
      </w:r>
      <w:proofErr w:type="spellEnd"/>
      <w:r>
        <w:rPr>
          <w:color w:val="000000" w:themeColor="text1"/>
          <w:sz w:val="22"/>
          <w:szCs w:val="22"/>
        </w:rPr>
        <w:t xml:space="preserve"> FGV et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.</w:t>
      </w:r>
    </w:p>
    <w:p w14:paraId="4944EC51" w14:textId="77777777" w:rsidR="00727EEE" w:rsidRPr="006D7472" w:rsidRDefault="00727EEE" w:rsidP="00727EEE">
      <w:pPr>
        <w:rPr>
          <w:color w:val="FF0000"/>
          <w:sz w:val="22"/>
          <w:szCs w:val="22"/>
        </w:rPr>
      </w:pPr>
      <w:proofErr w:type="spellStart"/>
      <w:proofErr w:type="gramStart"/>
      <w:r>
        <w:rPr>
          <w:color w:val="000000" w:themeColor="text1"/>
          <w:sz w:val="22"/>
          <w:szCs w:val="22"/>
        </w:rPr>
        <w:t>Photo</w:t>
      </w:r>
      <w:proofErr w:type="spellEnd"/>
      <w:r>
        <w:rPr>
          <w:color w:val="000000" w:themeColor="text1"/>
          <w:sz w:val="22"/>
          <w:szCs w:val="22"/>
        </w:rPr>
        <w:t xml:space="preserve"> 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14:paraId="742ABAB0" w14:textId="77777777" w:rsidR="00727EEE" w:rsidRPr="0029377C" w:rsidRDefault="00727EEE" w:rsidP="00727EEE">
      <w:pPr>
        <w:rPr>
          <w:sz w:val="22"/>
          <w:szCs w:val="16"/>
        </w:rPr>
      </w:pPr>
    </w:p>
    <w:p w14:paraId="2648D4EB" w14:textId="29B016F9" w:rsidR="00727EEE" w:rsidRPr="000E69BF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1C12DA7" wp14:editId="1DFA62E1">
            <wp:extent cx="2159000" cy="1562100"/>
            <wp:effectExtent l="19050" t="19050" r="12700" b="19050"/>
            <wp:docPr id="11" name="Grafik 11" descr="PR_Hettich_FGV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Hettich_FGV_180x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62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1D1343" w14:textId="77777777" w:rsidR="00727EEE" w:rsidRPr="0029377C" w:rsidRDefault="00727EEE" w:rsidP="00727EEE">
      <w:pPr>
        <w:rPr>
          <w:color w:val="FF0000"/>
          <w:sz w:val="8"/>
          <w:szCs w:val="22"/>
        </w:rPr>
      </w:pPr>
    </w:p>
    <w:p w14:paraId="1D78CDA7" w14:textId="219C888A" w:rsidR="00727EEE" w:rsidRPr="00F068C9" w:rsidRDefault="008F1C5D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032024_c</w:t>
      </w:r>
    </w:p>
    <w:p w14:paraId="3E76511E" w14:textId="77777777" w:rsidR="00727EEE" w:rsidRPr="00DB5344" w:rsidRDefault="00727EEE" w:rsidP="00727EEE">
      <w:pPr>
        <w:rPr>
          <w:color w:val="FF0000"/>
          <w:sz w:val="6"/>
          <w:szCs w:val="22"/>
        </w:rPr>
      </w:pPr>
    </w:p>
    <w:p w14:paraId="0DC7B261" w14:textId="77777777" w:rsidR="008F1C5D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FGV et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sont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désormais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réunies</w:t>
      </w:r>
      <w:proofErr w:type="spellEnd"/>
      <w:r>
        <w:rPr>
          <w:color w:val="000000" w:themeColor="text1"/>
          <w:sz w:val="22"/>
          <w:szCs w:val="22"/>
        </w:rPr>
        <w:t xml:space="preserve"> au sein du </w:t>
      </w:r>
      <w:proofErr w:type="spellStart"/>
      <w:r>
        <w:rPr>
          <w:color w:val="000000" w:themeColor="text1"/>
          <w:sz w:val="22"/>
          <w:szCs w:val="22"/>
        </w:rPr>
        <w:t>groupe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</w:p>
    <w:p w14:paraId="5C12B062" w14:textId="4995AAD6" w:rsidR="00727EEE" w:rsidRPr="0029377C" w:rsidRDefault="00727EEE" w:rsidP="00727EEE">
      <w:pPr>
        <w:rPr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cs="Arial"/>
          <w:color w:val="000000" w:themeColor="text1"/>
          <w:sz w:val="22"/>
          <w:szCs w:val="22"/>
        </w:rPr>
        <w:t>Photo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:</w:t>
      </w:r>
      <w:proofErr w:type="gram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54057A30" w14:textId="77777777" w:rsidR="00727EEE" w:rsidRDefault="00727EEE" w:rsidP="00727EEE">
      <w:pPr>
        <w:rPr>
          <w:rFonts w:cs="Arial"/>
          <w:color w:val="FF0000"/>
          <w:sz w:val="22"/>
          <w:szCs w:val="22"/>
        </w:rPr>
      </w:pPr>
    </w:p>
    <w:p w14:paraId="712D746D" w14:textId="5E88D588" w:rsidR="00727EEE" w:rsidRDefault="00727EEE" w:rsidP="00727EEE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6B01225A" wp14:editId="69F1063A">
            <wp:extent cx="2159000" cy="1555750"/>
            <wp:effectExtent l="0" t="0" r="0" b="6350"/>
            <wp:docPr id="10" name="Grafik 10" descr="xx202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x2023_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7680" w14:textId="77777777" w:rsidR="00727EEE" w:rsidRPr="003C3093" w:rsidRDefault="00727EEE" w:rsidP="00727EEE">
      <w:pPr>
        <w:rPr>
          <w:rFonts w:cs="Arial"/>
          <w:color w:val="FF0000"/>
          <w:sz w:val="8"/>
          <w:szCs w:val="22"/>
        </w:rPr>
      </w:pPr>
    </w:p>
    <w:p w14:paraId="464704E9" w14:textId="48911489" w:rsidR="00727EEE" w:rsidRPr="00F068C9" w:rsidRDefault="008F1C5D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032024_d</w:t>
      </w:r>
    </w:p>
    <w:p w14:paraId="2D943497" w14:textId="77777777" w:rsidR="00727EEE" w:rsidRPr="003C3093" w:rsidRDefault="00727EEE" w:rsidP="00727EEE">
      <w:pPr>
        <w:rPr>
          <w:color w:val="FF0000"/>
          <w:sz w:val="6"/>
          <w:szCs w:val="22"/>
        </w:rPr>
      </w:pPr>
    </w:p>
    <w:p w14:paraId="29B24572" w14:textId="77777777" w:rsidR="00727EEE" w:rsidRPr="003C3093" w:rsidRDefault="00727EEE" w:rsidP="00727EEE">
      <w:pPr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Jana Schönfeld, </w:t>
      </w:r>
      <w:proofErr w:type="spellStart"/>
      <w:r>
        <w:rPr>
          <w:color w:val="000000" w:themeColor="text1"/>
          <w:sz w:val="22"/>
          <w:szCs w:val="22"/>
        </w:rPr>
        <w:t>gérante</w:t>
      </w:r>
      <w:proofErr w:type="spellEnd"/>
      <w:r>
        <w:rPr>
          <w:color w:val="000000" w:themeColor="text1"/>
          <w:sz w:val="22"/>
          <w:szCs w:val="22"/>
        </w:rPr>
        <w:t xml:space="preserve"> du </w:t>
      </w:r>
      <w:proofErr w:type="spellStart"/>
      <w:r>
        <w:rPr>
          <w:color w:val="000000" w:themeColor="text1"/>
          <w:sz w:val="22"/>
          <w:szCs w:val="22"/>
        </w:rPr>
        <w:t>groupe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: «°Nous </w:t>
      </w:r>
      <w:proofErr w:type="spellStart"/>
      <w:r>
        <w:rPr>
          <w:color w:val="000000" w:themeColor="text1"/>
          <w:sz w:val="22"/>
          <w:szCs w:val="22"/>
        </w:rPr>
        <w:t>sommes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deux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entreprises</w:t>
      </w:r>
      <w:proofErr w:type="spellEnd"/>
      <w:r>
        <w:rPr>
          <w:color w:val="000000" w:themeColor="text1"/>
          <w:sz w:val="22"/>
          <w:szCs w:val="22"/>
        </w:rPr>
        <w:t xml:space="preserve"> familiales </w:t>
      </w:r>
      <w:proofErr w:type="spellStart"/>
      <w:r>
        <w:rPr>
          <w:color w:val="000000" w:themeColor="text1"/>
          <w:sz w:val="22"/>
          <w:szCs w:val="22"/>
        </w:rPr>
        <w:t>fortes</w:t>
      </w:r>
      <w:proofErr w:type="spellEnd"/>
      <w:r>
        <w:rPr>
          <w:color w:val="000000" w:themeColor="text1"/>
          <w:sz w:val="22"/>
          <w:szCs w:val="22"/>
        </w:rPr>
        <w:t xml:space="preserve">, à </w:t>
      </w:r>
      <w:proofErr w:type="spellStart"/>
      <w:r>
        <w:rPr>
          <w:color w:val="000000" w:themeColor="text1"/>
          <w:sz w:val="22"/>
          <w:szCs w:val="22"/>
        </w:rPr>
        <w:t>nous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deux</w:t>
      </w:r>
      <w:proofErr w:type="spellEnd"/>
      <w:r>
        <w:rPr>
          <w:color w:val="000000" w:themeColor="text1"/>
          <w:sz w:val="22"/>
          <w:szCs w:val="22"/>
        </w:rPr>
        <w:t xml:space="preserve">, de plus de 200 ans </w:t>
      </w:r>
      <w:proofErr w:type="spellStart"/>
      <w:r>
        <w:rPr>
          <w:color w:val="000000" w:themeColor="text1"/>
          <w:sz w:val="22"/>
          <w:szCs w:val="22"/>
        </w:rPr>
        <w:t>d’expérience</w:t>
      </w:r>
      <w:proofErr w:type="spellEnd"/>
      <w:r>
        <w:rPr>
          <w:color w:val="000000" w:themeColor="text1"/>
          <w:sz w:val="22"/>
          <w:szCs w:val="22"/>
        </w:rPr>
        <w:t xml:space="preserve">. Et, </w:t>
      </w:r>
      <w:proofErr w:type="spellStart"/>
      <w:r>
        <w:rPr>
          <w:color w:val="000000" w:themeColor="text1"/>
          <w:sz w:val="22"/>
          <w:szCs w:val="22"/>
        </w:rPr>
        <w:t>ensemble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nous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sommes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maintenant</w:t>
      </w:r>
      <w:proofErr w:type="spellEnd"/>
      <w:r>
        <w:rPr>
          <w:color w:val="000000" w:themeColor="text1"/>
          <w:sz w:val="22"/>
          <w:szCs w:val="22"/>
        </w:rPr>
        <w:t xml:space="preserve"> plus de 9000 </w:t>
      </w:r>
      <w:proofErr w:type="spellStart"/>
      <w:r>
        <w:rPr>
          <w:color w:val="000000" w:themeColor="text1"/>
          <w:sz w:val="22"/>
          <w:szCs w:val="22"/>
        </w:rPr>
        <w:t>collègues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dans</w:t>
      </w:r>
      <w:proofErr w:type="spellEnd"/>
      <w:r>
        <w:rPr>
          <w:color w:val="000000" w:themeColor="text1"/>
          <w:sz w:val="22"/>
          <w:szCs w:val="22"/>
        </w:rPr>
        <w:t xml:space="preserve"> le </w:t>
      </w:r>
      <w:proofErr w:type="spellStart"/>
      <w:r>
        <w:rPr>
          <w:color w:val="000000" w:themeColor="text1"/>
          <w:sz w:val="22"/>
          <w:szCs w:val="22"/>
        </w:rPr>
        <w:t>monde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entier</w:t>
      </w:r>
      <w:proofErr w:type="spellEnd"/>
      <w:r>
        <w:rPr>
          <w:color w:val="000000" w:themeColor="text1"/>
          <w:sz w:val="22"/>
          <w:szCs w:val="22"/>
        </w:rPr>
        <w:t xml:space="preserve"> à </w:t>
      </w:r>
      <w:proofErr w:type="spellStart"/>
      <w:r>
        <w:rPr>
          <w:color w:val="000000" w:themeColor="text1"/>
          <w:sz w:val="22"/>
          <w:szCs w:val="22"/>
        </w:rPr>
        <w:t>nous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engager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quotidiennement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toutes</w:t>
      </w:r>
      <w:proofErr w:type="spellEnd"/>
      <w:r>
        <w:rPr>
          <w:color w:val="000000" w:themeColor="text1"/>
          <w:sz w:val="22"/>
          <w:szCs w:val="22"/>
        </w:rPr>
        <w:t xml:space="preserve"> nos </w:t>
      </w:r>
      <w:proofErr w:type="spellStart"/>
      <w:r>
        <w:rPr>
          <w:color w:val="000000" w:themeColor="text1"/>
          <w:sz w:val="22"/>
          <w:szCs w:val="22"/>
        </w:rPr>
        <w:t>forces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avec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passion</w:t>
      </w:r>
      <w:proofErr w:type="spellEnd"/>
      <w:r>
        <w:rPr>
          <w:color w:val="000000" w:themeColor="text1"/>
          <w:sz w:val="22"/>
          <w:szCs w:val="22"/>
        </w:rPr>
        <w:t xml:space="preserve"> et </w:t>
      </w:r>
      <w:proofErr w:type="spellStart"/>
      <w:r>
        <w:rPr>
          <w:color w:val="000000" w:themeColor="text1"/>
          <w:sz w:val="22"/>
          <w:szCs w:val="22"/>
        </w:rPr>
        <w:t>une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fusion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d’idées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pour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apporter</w:t>
      </w:r>
      <w:proofErr w:type="spellEnd"/>
      <w:r>
        <w:rPr>
          <w:color w:val="000000" w:themeColor="text1"/>
          <w:sz w:val="22"/>
          <w:szCs w:val="22"/>
        </w:rPr>
        <w:t xml:space="preserve"> le </w:t>
      </w:r>
      <w:proofErr w:type="spellStart"/>
      <w:r>
        <w:rPr>
          <w:color w:val="000000" w:themeColor="text1"/>
          <w:sz w:val="22"/>
          <w:szCs w:val="22"/>
        </w:rPr>
        <w:t>meilleur</w:t>
      </w:r>
      <w:proofErr w:type="spellEnd"/>
      <w:r>
        <w:rPr>
          <w:color w:val="000000" w:themeColor="text1"/>
          <w:sz w:val="22"/>
          <w:szCs w:val="22"/>
        </w:rPr>
        <w:t xml:space="preserve"> à nos </w:t>
      </w:r>
      <w:proofErr w:type="spellStart"/>
      <w:r>
        <w:rPr>
          <w:color w:val="000000" w:themeColor="text1"/>
          <w:sz w:val="22"/>
          <w:szCs w:val="22"/>
        </w:rPr>
        <w:t>clients</w:t>
      </w:r>
      <w:proofErr w:type="spellEnd"/>
      <w:r>
        <w:rPr>
          <w:color w:val="000000" w:themeColor="text1"/>
          <w:sz w:val="22"/>
          <w:szCs w:val="22"/>
        </w:rPr>
        <w:t xml:space="preserve">. Ces </w:t>
      </w:r>
      <w:proofErr w:type="spellStart"/>
      <w:r>
        <w:rPr>
          <w:color w:val="000000" w:themeColor="text1"/>
          <w:sz w:val="22"/>
          <w:szCs w:val="22"/>
        </w:rPr>
        <w:t>points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communs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nous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ont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inspirés</w:t>
      </w:r>
      <w:proofErr w:type="spellEnd"/>
      <w:r>
        <w:rPr>
          <w:color w:val="000000" w:themeColor="text1"/>
          <w:sz w:val="22"/>
          <w:szCs w:val="22"/>
        </w:rPr>
        <w:t xml:space="preserve"> et </w:t>
      </w:r>
      <w:proofErr w:type="spellStart"/>
      <w:r>
        <w:rPr>
          <w:color w:val="000000" w:themeColor="text1"/>
          <w:sz w:val="22"/>
          <w:szCs w:val="22"/>
        </w:rPr>
        <w:t>nous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ont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aussi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convaincus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vouloir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construire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ensemble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notre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avenir</w:t>
      </w:r>
      <w:proofErr w:type="spellEnd"/>
      <w:r>
        <w:rPr>
          <w:color w:val="000000" w:themeColor="text1"/>
          <w:sz w:val="22"/>
          <w:szCs w:val="22"/>
        </w:rPr>
        <w:t xml:space="preserve">.°» </w:t>
      </w:r>
      <w:proofErr w:type="spellStart"/>
      <w:r>
        <w:rPr>
          <w:color w:val="000000" w:themeColor="text1"/>
          <w:sz w:val="22"/>
          <w:szCs w:val="22"/>
        </w:rPr>
        <w:t>Photo</w:t>
      </w:r>
      <w:proofErr w:type="spellEnd"/>
      <w:r>
        <w:rPr>
          <w:color w:val="000000" w:themeColor="text1"/>
          <w:sz w:val="22"/>
          <w:szCs w:val="22"/>
        </w:rPr>
        <w:t xml:space="preserve"> 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14:paraId="371EEFEB" w14:textId="77777777" w:rsidR="00727EEE" w:rsidRPr="008F1C5D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18"/>
          <w:u w:val="single"/>
        </w:rPr>
      </w:pPr>
    </w:p>
    <w:p w14:paraId="38E6EB7B" w14:textId="6FB785DB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258FC9DD" wp14:editId="72638A24">
            <wp:extent cx="2159000" cy="1555750"/>
            <wp:effectExtent l="0" t="0" r="0" b="6350"/>
            <wp:docPr id="9" name="Grafik 9" descr="xx2023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x2023_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490BF" w14:textId="5E03705D" w:rsidR="00727EEE" w:rsidRPr="00F068C9" w:rsidRDefault="008F1C5D" w:rsidP="00727EEE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 w:val="20"/>
          <w:u w:val="single"/>
        </w:rPr>
      </w:pPr>
      <w:r>
        <w:rPr>
          <w:color w:val="000000" w:themeColor="text1"/>
          <w:sz w:val="22"/>
          <w:szCs w:val="22"/>
        </w:rPr>
        <w:t>032024_e</w:t>
      </w:r>
    </w:p>
    <w:p w14:paraId="35664453" w14:textId="3D80FF56"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Andreas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associé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gérant</w:t>
      </w:r>
      <w:proofErr w:type="spellEnd"/>
      <w:r>
        <w:rPr>
          <w:color w:val="000000" w:themeColor="text1"/>
          <w:sz w:val="22"/>
          <w:szCs w:val="22"/>
        </w:rPr>
        <w:t xml:space="preserve"> et </w:t>
      </w:r>
      <w:proofErr w:type="spellStart"/>
      <w:r>
        <w:rPr>
          <w:color w:val="000000" w:themeColor="text1"/>
          <w:sz w:val="22"/>
          <w:szCs w:val="22"/>
        </w:rPr>
        <w:t>président</w:t>
      </w:r>
      <w:proofErr w:type="spellEnd"/>
      <w:r>
        <w:rPr>
          <w:color w:val="000000" w:themeColor="text1"/>
          <w:sz w:val="22"/>
          <w:szCs w:val="22"/>
        </w:rPr>
        <w:t xml:space="preserve"> du </w:t>
      </w:r>
      <w:proofErr w:type="spellStart"/>
      <w:r>
        <w:rPr>
          <w:color w:val="000000" w:themeColor="text1"/>
          <w:sz w:val="22"/>
          <w:szCs w:val="22"/>
        </w:rPr>
        <w:t>conseil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consultatif</w:t>
      </w:r>
      <w:proofErr w:type="spellEnd"/>
      <w:r>
        <w:rPr>
          <w:color w:val="000000" w:themeColor="text1"/>
          <w:sz w:val="22"/>
          <w:szCs w:val="22"/>
        </w:rPr>
        <w:t xml:space="preserve"> du </w:t>
      </w:r>
      <w:proofErr w:type="spellStart"/>
      <w:r>
        <w:rPr>
          <w:color w:val="000000" w:themeColor="text1"/>
          <w:sz w:val="22"/>
          <w:szCs w:val="22"/>
        </w:rPr>
        <w:t>groupe</w:t>
      </w:r>
      <w:proofErr w:type="spellEnd"/>
      <w:r w:rsidR="008F1C5D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:</w:t>
      </w:r>
      <w:proofErr w:type="gramEnd"/>
      <w:r>
        <w:rPr>
          <w:color w:val="000000" w:themeColor="text1"/>
          <w:sz w:val="22"/>
          <w:szCs w:val="22"/>
        </w:rPr>
        <w:t xml:space="preserve"> «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et FGV </w:t>
      </w:r>
      <w:proofErr w:type="spellStart"/>
      <w:r>
        <w:rPr>
          <w:color w:val="000000" w:themeColor="text1"/>
          <w:sz w:val="22"/>
          <w:szCs w:val="22"/>
        </w:rPr>
        <w:t>compléteront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leurs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compétences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clés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afin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d’étendre</w:t>
      </w:r>
      <w:proofErr w:type="spellEnd"/>
      <w:r>
        <w:rPr>
          <w:color w:val="000000" w:themeColor="text1"/>
          <w:sz w:val="22"/>
          <w:szCs w:val="22"/>
        </w:rPr>
        <w:t xml:space="preserve"> en </w:t>
      </w:r>
      <w:proofErr w:type="spellStart"/>
      <w:r>
        <w:rPr>
          <w:color w:val="000000" w:themeColor="text1"/>
          <w:sz w:val="22"/>
          <w:szCs w:val="22"/>
        </w:rPr>
        <w:t>permanence</w:t>
      </w:r>
      <w:proofErr w:type="spellEnd"/>
      <w:r>
        <w:rPr>
          <w:color w:val="000000" w:themeColor="text1"/>
          <w:sz w:val="22"/>
          <w:szCs w:val="22"/>
        </w:rPr>
        <w:t xml:space="preserve"> les </w:t>
      </w:r>
      <w:proofErr w:type="spellStart"/>
      <w:r>
        <w:rPr>
          <w:color w:val="000000" w:themeColor="text1"/>
          <w:sz w:val="22"/>
          <w:szCs w:val="22"/>
        </w:rPr>
        <w:t>activités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commerciales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existantes</w:t>
      </w:r>
      <w:proofErr w:type="spellEnd"/>
      <w:r>
        <w:rPr>
          <w:color w:val="000000" w:themeColor="text1"/>
          <w:sz w:val="22"/>
          <w:szCs w:val="22"/>
        </w:rPr>
        <w:t xml:space="preserve"> et de </w:t>
      </w:r>
      <w:proofErr w:type="spellStart"/>
      <w:r>
        <w:rPr>
          <w:color w:val="000000" w:themeColor="text1"/>
          <w:sz w:val="22"/>
          <w:szCs w:val="22"/>
        </w:rPr>
        <w:t>proposer</w:t>
      </w:r>
      <w:proofErr w:type="spellEnd"/>
      <w:r>
        <w:rPr>
          <w:color w:val="000000" w:themeColor="text1"/>
          <w:sz w:val="22"/>
          <w:szCs w:val="22"/>
        </w:rPr>
        <w:t xml:space="preserve"> des </w:t>
      </w:r>
      <w:proofErr w:type="spellStart"/>
      <w:r>
        <w:rPr>
          <w:color w:val="000000" w:themeColor="text1"/>
          <w:sz w:val="22"/>
          <w:szCs w:val="22"/>
        </w:rPr>
        <w:t>solutions</w:t>
      </w:r>
      <w:proofErr w:type="spellEnd"/>
      <w:r>
        <w:rPr>
          <w:color w:val="000000" w:themeColor="text1"/>
          <w:sz w:val="22"/>
          <w:szCs w:val="22"/>
        </w:rPr>
        <w:t xml:space="preserve"> à </w:t>
      </w:r>
      <w:proofErr w:type="spellStart"/>
      <w:r>
        <w:rPr>
          <w:color w:val="000000" w:themeColor="text1"/>
          <w:sz w:val="22"/>
          <w:szCs w:val="22"/>
        </w:rPr>
        <w:t>valeur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ajoutée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encore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meilleures</w:t>
      </w:r>
      <w:proofErr w:type="spellEnd"/>
      <w:r>
        <w:rPr>
          <w:color w:val="000000" w:themeColor="text1"/>
          <w:sz w:val="22"/>
          <w:szCs w:val="22"/>
        </w:rPr>
        <w:t xml:space="preserve"> à </w:t>
      </w:r>
      <w:proofErr w:type="spellStart"/>
      <w:r>
        <w:rPr>
          <w:color w:val="000000" w:themeColor="text1"/>
          <w:sz w:val="22"/>
          <w:szCs w:val="22"/>
        </w:rPr>
        <w:t>leurs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clients</w:t>
      </w:r>
      <w:proofErr w:type="spellEnd"/>
      <w:r>
        <w:rPr>
          <w:color w:val="000000" w:themeColor="text1"/>
          <w:sz w:val="22"/>
          <w:szCs w:val="22"/>
        </w:rPr>
        <w:t xml:space="preserve">.» </w:t>
      </w:r>
      <w:proofErr w:type="spellStart"/>
      <w:r>
        <w:rPr>
          <w:rFonts w:cs="Arial"/>
          <w:color w:val="000000" w:themeColor="text1"/>
          <w:sz w:val="22"/>
          <w:szCs w:val="22"/>
        </w:rPr>
        <w:t>Photo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2F57F394" w14:textId="77777777" w:rsidR="00727EEE" w:rsidRPr="008F1C5D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3713C71D" w14:textId="4FFC6C1B" w:rsidR="00F068C9" w:rsidRDefault="00F068C9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3EC6BBAF" wp14:editId="691AF0BA">
            <wp:extent cx="2165350" cy="1562100"/>
            <wp:effectExtent l="0" t="0" r="6350" b="0"/>
            <wp:docPr id="8" name="Grafik 8" descr="Uwe_Kreidel_PR_180x130_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e_Kreidel_PR_180x130_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0081" w14:textId="6E7656E4" w:rsidR="00727EEE" w:rsidRPr="00F068C9" w:rsidRDefault="008F1C5D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032024_f</w:t>
      </w:r>
    </w:p>
    <w:p w14:paraId="773E1560" w14:textId="77777777" w:rsidR="00727EEE" w:rsidRPr="004D4C13" w:rsidRDefault="00727EEE" w:rsidP="00727EEE">
      <w:pPr>
        <w:rPr>
          <w:color w:val="FF0000"/>
          <w:sz w:val="12"/>
          <w:szCs w:val="22"/>
        </w:rPr>
      </w:pPr>
    </w:p>
    <w:p w14:paraId="23C6ECC7" w14:textId="327CD88E"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Uwe </w:t>
      </w:r>
      <w:proofErr w:type="spellStart"/>
      <w:r>
        <w:rPr>
          <w:color w:val="000000" w:themeColor="text1"/>
          <w:sz w:val="22"/>
          <w:szCs w:val="22"/>
        </w:rPr>
        <w:t>Kreidel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maintenant</w:t>
      </w:r>
      <w:proofErr w:type="spellEnd"/>
      <w:r>
        <w:rPr>
          <w:color w:val="000000" w:themeColor="text1"/>
          <w:sz w:val="22"/>
          <w:szCs w:val="22"/>
        </w:rPr>
        <w:t xml:space="preserve"> PDG du </w:t>
      </w:r>
      <w:proofErr w:type="spellStart"/>
      <w:r>
        <w:rPr>
          <w:color w:val="000000" w:themeColor="text1"/>
          <w:sz w:val="22"/>
          <w:szCs w:val="22"/>
        </w:rPr>
        <w:t>groupe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FGV :</w:t>
      </w:r>
      <w:proofErr w:type="gramEnd"/>
      <w:r>
        <w:rPr>
          <w:color w:val="000000" w:themeColor="text1"/>
          <w:sz w:val="22"/>
          <w:szCs w:val="22"/>
        </w:rPr>
        <w:t xml:space="preserve"> « Le </w:t>
      </w:r>
      <w:proofErr w:type="spellStart"/>
      <w:r>
        <w:rPr>
          <w:color w:val="000000" w:themeColor="text1"/>
          <w:sz w:val="22"/>
          <w:szCs w:val="22"/>
        </w:rPr>
        <w:t>groupe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Formenti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7E518F">
        <w:rPr>
          <w:color w:val="000000" w:themeColor="text1"/>
          <w:sz w:val="22"/>
          <w:szCs w:val="22"/>
        </w:rPr>
        <w:t xml:space="preserve">e </w:t>
      </w:r>
      <w:bookmarkStart w:id="0" w:name="_GoBack"/>
      <w:bookmarkEnd w:id="0"/>
      <w:r>
        <w:rPr>
          <w:color w:val="000000" w:themeColor="text1"/>
          <w:sz w:val="22"/>
          <w:szCs w:val="22"/>
        </w:rPr>
        <w:t xml:space="preserve">Giovenzana </w:t>
      </w:r>
      <w:proofErr w:type="spellStart"/>
      <w:r>
        <w:rPr>
          <w:color w:val="000000" w:themeColor="text1"/>
          <w:sz w:val="22"/>
          <w:szCs w:val="22"/>
        </w:rPr>
        <w:t>est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une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entreprise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employant</w:t>
      </w:r>
      <w:proofErr w:type="spellEnd"/>
      <w:r>
        <w:rPr>
          <w:color w:val="000000" w:themeColor="text1"/>
          <w:sz w:val="22"/>
          <w:szCs w:val="22"/>
        </w:rPr>
        <w:t xml:space="preserve"> des </w:t>
      </w:r>
      <w:proofErr w:type="spellStart"/>
      <w:r>
        <w:rPr>
          <w:color w:val="000000" w:themeColor="text1"/>
          <w:sz w:val="22"/>
          <w:szCs w:val="22"/>
        </w:rPr>
        <w:t>personnes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remarquables</w:t>
      </w:r>
      <w:proofErr w:type="spellEnd"/>
      <w:r>
        <w:rPr>
          <w:color w:val="000000" w:themeColor="text1"/>
          <w:sz w:val="22"/>
          <w:szCs w:val="22"/>
        </w:rPr>
        <w:t xml:space="preserve">. Je </w:t>
      </w:r>
      <w:proofErr w:type="spellStart"/>
      <w:r>
        <w:rPr>
          <w:color w:val="000000" w:themeColor="text1"/>
          <w:sz w:val="22"/>
          <w:szCs w:val="22"/>
        </w:rPr>
        <w:t>suis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très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ravi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participer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activement</w:t>
      </w:r>
      <w:proofErr w:type="spellEnd"/>
      <w:r>
        <w:rPr>
          <w:color w:val="000000" w:themeColor="text1"/>
          <w:sz w:val="22"/>
          <w:szCs w:val="22"/>
        </w:rPr>
        <w:t xml:space="preserve"> à la </w:t>
      </w:r>
      <w:proofErr w:type="spellStart"/>
      <w:r>
        <w:rPr>
          <w:color w:val="000000" w:themeColor="text1"/>
          <w:sz w:val="22"/>
          <w:szCs w:val="22"/>
        </w:rPr>
        <w:t>croissance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commune</w:t>
      </w:r>
      <w:proofErr w:type="spellEnd"/>
      <w:r>
        <w:rPr>
          <w:color w:val="000000" w:themeColor="text1"/>
          <w:sz w:val="22"/>
          <w:szCs w:val="22"/>
        </w:rPr>
        <w:t xml:space="preserve"> de FGV et de 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avec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tous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collègues</w:t>
      </w:r>
      <w:proofErr w:type="spellEnd"/>
      <w:r>
        <w:rPr>
          <w:color w:val="000000" w:themeColor="text1"/>
          <w:sz w:val="22"/>
          <w:szCs w:val="22"/>
        </w:rPr>
        <w:t xml:space="preserve">. Nous </w:t>
      </w:r>
      <w:proofErr w:type="spellStart"/>
      <w:r>
        <w:rPr>
          <w:color w:val="000000" w:themeColor="text1"/>
          <w:sz w:val="22"/>
          <w:szCs w:val="22"/>
        </w:rPr>
        <w:t>regrouperons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notre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savoir</w:t>
      </w:r>
      <w:proofErr w:type="spellEnd"/>
      <w:r>
        <w:rPr>
          <w:color w:val="000000" w:themeColor="text1"/>
          <w:sz w:val="22"/>
          <w:szCs w:val="22"/>
        </w:rPr>
        <w:t xml:space="preserve">-faire </w:t>
      </w:r>
      <w:proofErr w:type="spellStart"/>
      <w:r>
        <w:rPr>
          <w:color w:val="000000" w:themeColor="text1"/>
          <w:sz w:val="22"/>
          <w:szCs w:val="22"/>
        </w:rPr>
        <w:t>étendu</w:t>
      </w:r>
      <w:proofErr w:type="spellEnd"/>
      <w:r>
        <w:rPr>
          <w:color w:val="000000" w:themeColor="text1"/>
          <w:sz w:val="22"/>
          <w:szCs w:val="22"/>
        </w:rPr>
        <w:t xml:space="preserve"> et nos </w:t>
      </w:r>
      <w:proofErr w:type="spellStart"/>
      <w:r>
        <w:rPr>
          <w:color w:val="000000" w:themeColor="text1"/>
          <w:sz w:val="22"/>
          <w:szCs w:val="22"/>
        </w:rPr>
        <w:t>expériences</w:t>
      </w:r>
      <w:proofErr w:type="spellEnd"/>
      <w:r>
        <w:rPr>
          <w:color w:val="000000" w:themeColor="text1"/>
          <w:sz w:val="22"/>
          <w:szCs w:val="22"/>
        </w:rPr>
        <w:t xml:space="preserve"> et </w:t>
      </w:r>
      <w:proofErr w:type="spellStart"/>
      <w:r>
        <w:rPr>
          <w:color w:val="000000" w:themeColor="text1"/>
          <w:sz w:val="22"/>
          <w:szCs w:val="22"/>
        </w:rPr>
        <w:t>continuerons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ensemble</w:t>
      </w:r>
      <w:proofErr w:type="spellEnd"/>
      <w:r>
        <w:rPr>
          <w:color w:val="000000" w:themeColor="text1"/>
          <w:sz w:val="22"/>
          <w:szCs w:val="22"/>
        </w:rPr>
        <w:t xml:space="preserve"> à </w:t>
      </w:r>
      <w:proofErr w:type="spellStart"/>
      <w:r>
        <w:rPr>
          <w:color w:val="000000" w:themeColor="text1"/>
          <w:sz w:val="22"/>
          <w:szCs w:val="22"/>
        </w:rPr>
        <w:t>développer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avec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succès</w:t>
      </w:r>
      <w:proofErr w:type="spellEnd"/>
      <w:r>
        <w:rPr>
          <w:color w:val="000000" w:themeColor="text1"/>
          <w:sz w:val="22"/>
          <w:szCs w:val="22"/>
        </w:rPr>
        <w:t xml:space="preserve"> nos </w:t>
      </w:r>
      <w:proofErr w:type="spellStart"/>
      <w:r>
        <w:rPr>
          <w:color w:val="000000" w:themeColor="text1"/>
          <w:sz w:val="22"/>
          <w:szCs w:val="22"/>
        </w:rPr>
        <w:t>marques</w:t>
      </w:r>
      <w:proofErr w:type="spellEnd"/>
      <w:r>
        <w:rPr>
          <w:color w:val="000000" w:themeColor="text1"/>
          <w:sz w:val="22"/>
          <w:szCs w:val="22"/>
        </w:rPr>
        <w:t xml:space="preserve"> autonomes. » </w:t>
      </w:r>
      <w:proofErr w:type="spellStart"/>
      <w:r>
        <w:rPr>
          <w:color w:val="000000" w:themeColor="text1"/>
          <w:sz w:val="22"/>
          <w:szCs w:val="22"/>
        </w:rPr>
        <w:t>Photo</w:t>
      </w:r>
      <w:proofErr w:type="spellEnd"/>
      <w:r>
        <w:rPr>
          <w:color w:val="000000" w:themeColor="text1"/>
          <w:sz w:val="22"/>
          <w:szCs w:val="22"/>
        </w:rPr>
        <w:t xml:space="preserve"> 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14:paraId="21764D29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527AE094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4F0680EE" w14:textId="77777777" w:rsidR="00727EEE" w:rsidRPr="009F17C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À </w:t>
      </w:r>
      <w:proofErr w:type="spellStart"/>
      <w:r>
        <w:rPr>
          <w:rFonts w:cs="Arial"/>
          <w:sz w:val="20"/>
          <w:u w:val="single"/>
        </w:rPr>
        <w:t>propos</w:t>
      </w:r>
      <w:proofErr w:type="spellEnd"/>
      <w:r>
        <w:rPr>
          <w:rFonts w:cs="Arial"/>
          <w:sz w:val="20"/>
          <w:u w:val="single"/>
        </w:rPr>
        <w:t xml:space="preserve"> de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478D0B45" w14:textId="64CFEE50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  <w:r>
        <w:rPr>
          <w:rFonts w:cs="Arial"/>
          <w:color w:val="212100"/>
          <w:sz w:val="20"/>
          <w:szCs w:val="18"/>
        </w:rPr>
        <w:t xml:space="preserve">La </w:t>
      </w:r>
      <w:proofErr w:type="spellStart"/>
      <w:r>
        <w:rPr>
          <w:rFonts w:cs="Arial"/>
          <w:color w:val="212100"/>
          <w:sz w:val="20"/>
          <w:szCs w:val="18"/>
        </w:rPr>
        <w:t>société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été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fondée</w:t>
      </w:r>
      <w:proofErr w:type="spellEnd"/>
      <w:r>
        <w:rPr>
          <w:rFonts w:cs="Arial"/>
          <w:color w:val="212100"/>
          <w:sz w:val="20"/>
          <w:szCs w:val="18"/>
        </w:rPr>
        <w:t xml:space="preserve"> en 1888 et </w:t>
      </w:r>
      <w:proofErr w:type="spellStart"/>
      <w:r>
        <w:rPr>
          <w:rFonts w:cs="Arial"/>
          <w:color w:val="212100"/>
          <w:sz w:val="20"/>
          <w:szCs w:val="18"/>
        </w:rPr>
        <w:t>est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aujourd’hui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l’un</w:t>
      </w:r>
      <w:proofErr w:type="spellEnd"/>
      <w:r>
        <w:rPr>
          <w:rFonts w:cs="Arial"/>
          <w:color w:val="212100"/>
          <w:sz w:val="20"/>
          <w:szCs w:val="18"/>
        </w:rPr>
        <w:t xml:space="preserve"> des plus </w:t>
      </w:r>
      <w:proofErr w:type="spellStart"/>
      <w:r>
        <w:rPr>
          <w:rFonts w:cs="Arial"/>
          <w:color w:val="212100"/>
          <w:sz w:val="20"/>
          <w:szCs w:val="18"/>
        </w:rPr>
        <w:t>grands</w:t>
      </w:r>
      <w:proofErr w:type="spellEnd"/>
      <w:r>
        <w:rPr>
          <w:rFonts w:cs="Arial"/>
          <w:color w:val="212100"/>
          <w:sz w:val="20"/>
          <w:szCs w:val="18"/>
        </w:rPr>
        <w:t xml:space="preserve"> et des plus </w:t>
      </w:r>
      <w:proofErr w:type="spellStart"/>
      <w:r>
        <w:rPr>
          <w:rFonts w:cs="Arial"/>
          <w:color w:val="212100"/>
          <w:sz w:val="20"/>
          <w:szCs w:val="18"/>
        </w:rPr>
        <w:t>connus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fabricants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ferrures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meubles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monde</w:t>
      </w:r>
      <w:proofErr w:type="spellEnd"/>
      <w:r>
        <w:rPr>
          <w:rFonts w:cs="Arial"/>
          <w:color w:val="212100"/>
          <w:sz w:val="20"/>
          <w:szCs w:val="18"/>
        </w:rPr>
        <w:t xml:space="preserve">. Le </w:t>
      </w:r>
      <w:proofErr w:type="spellStart"/>
      <w:r>
        <w:rPr>
          <w:rFonts w:cs="Arial"/>
          <w:color w:val="212100"/>
          <w:sz w:val="20"/>
          <w:szCs w:val="18"/>
        </w:rPr>
        <w:t>siège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social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l’entreprise</w:t>
      </w:r>
      <w:proofErr w:type="spellEnd"/>
      <w:r>
        <w:rPr>
          <w:rFonts w:cs="Arial"/>
          <w:color w:val="212100"/>
          <w:sz w:val="20"/>
          <w:szCs w:val="18"/>
        </w:rPr>
        <w:t xml:space="preserve"> familiale </w:t>
      </w:r>
      <w:proofErr w:type="spellStart"/>
      <w:r>
        <w:rPr>
          <w:rFonts w:cs="Arial"/>
          <w:color w:val="212100"/>
          <w:sz w:val="20"/>
          <w:szCs w:val="18"/>
        </w:rPr>
        <w:t>est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situé</w:t>
      </w:r>
      <w:proofErr w:type="spellEnd"/>
      <w:r>
        <w:rPr>
          <w:rFonts w:cs="Arial"/>
          <w:color w:val="212100"/>
          <w:sz w:val="20"/>
          <w:szCs w:val="18"/>
        </w:rPr>
        <w:t xml:space="preserve"> à </w:t>
      </w:r>
      <w:proofErr w:type="spellStart"/>
      <w:r>
        <w:rPr>
          <w:rFonts w:cs="Arial"/>
          <w:color w:val="212100"/>
          <w:sz w:val="20"/>
          <w:szCs w:val="18"/>
        </w:rPr>
        <w:t>Kirchlengern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cœur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pôle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compétitivité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l’industrie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meuble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Westphalie</w:t>
      </w:r>
      <w:proofErr w:type="spellEnd"/>
      <w:r>
        <w:rPr>
          <w:rFonts w:cs="Arial"/>
          <w:color w:val="212100"/>
          <w:sz w:val="20"/>
          <w:szCs w:val="18"/>
        </w:rPr>
        <w:t>-de-</w:t>
      </w:r>
      <w:proofErr w:type="spellStart"/>
      <w:r>
        <w:rPr>
          <w:rFonts w:cs="Arial"/>
          <w:color w:val="212100"/>
          <w:sz w:val="20"/>
          <w:szCs w:val="18"/>
        </w:rPr>
        <w:t>l’Est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Environ</w:t>
      </w:r>
      <w:proofErr w:type="spellEnd"/>
      <w:r>
        <w:rPr>
          <w:rFonts w:cs="Arial"/>
          <w:color w:val="212100"/>
          <w:sz w:val="20"/>
          <w:szCs w:val="18"/>
        </w:rPr>
        <w:t> 8000 </w:t>
      </w:r>
      <w:proofErr w:type="spellStart"/>
      <w:r>
        <w:rPr>
          <w:rFonts w:cs="Arial"/>
          <w:color w:val="212100"/>
          <w:sz w:val="20"/>
          <w:szCs w:val="18"/>
        </w:rPr>
        <w:t>collaboratrices</w:t>
      </w:r>
      <w:proofErr w:type="spellEnd"/>
      <w:r>
        <w:rPr>
          <w:rFonts w:cs="Arial"/>
          <w:color w:val="212100"/>
          <w:sz w:val="20"/>
          <w:szCs w:val="18"/>
        </w:rPr>
        <w:t xml:space="preserve"> et </w:t>
      </w:r>
      <w:proofErr w:type="spellStart"/>
      <w:r>
        <w:rPr>
          <w:rFonts w:cs="Arial"/>
          <w:color w:val="212100"/>
          <w:sz w:val="20"/>
          <w:szCs w:val="18"/>
        </w:rPr>
        <w:t>collaborateurs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travaillent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tous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ensemble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près</w:t>
      </w:r>
      <w:proofErr w:type="spellEnd"/>
      <w:r>
        <w:rPr>
          <w:rFonts w:cs="Arial"/>
          <w:color w:val="212100"/>
          <w:sz w:val="20"/>
          <w:szCs w:val="18"/>
        </w:rPr>
        <w:t xml:space="preserve"> de 80 </w:t>
      </w:r>
      <w:proofErr w:type="spellStart"/>
      <w:r>
        <w:rPr>
          <w:rFonts w:cs="Arial"/>
          <w:color w:val="212100"/>
          <w:sz w:val="20"/>
          <w:szCs w:val="18"/>
        </w:rPr>
        <w:t>pays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fournir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solutions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d’avenir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le </w:t>
      </w:r>
      <w:proofErr w:type="spellStart"/>
      <w:r>
        <w:rPr>
          <w:rFonts w:cs="Arial"/>
          <w:color w:val="212100"/>
          <w:sz w:val="20"/>
          <w:szCs w:val="18"/>
        </w:rPr>
        <w:t>secteur</w:t>
      </w:r>
      <w:proofErr w:type="spellEnd"/>
      <w:r>
        <w:rPr>
          <w:rFonts w:cs="Arial"/>
          <w:color w:val="212100"/>
          <w:sz w:val="20"/>
          <w:szCs w:val="18"/>
        </w:rPr>
        <w:t xml:space="preserve">. Avec </w:t>
      </w:r>
      <w:proofErr w:type="spellStart"/>
      <w:r>
        <w:rPr>
          <w:rFonts w:cs="Arial"/>
          <w:color w:val="212100"/>
          <w:sz w:val="20"/>
          <w:szCs w:val="18"/>
        </w:rPr>
        <w:t>sa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devise</w:t>
      </w:r>
      <w:proofErr w:type="spellEnd"/>
      <w:r>
        <w:rPr>
          <w:rFonts w:cs="Arial"/>
          <w:color w:val="212100"/>
          <w:sz w:val="20"/>
          <w:szCs w:val="18"/>
        </w:rPr>
        <w:t xml:space="preserve"> « </w:t>
      </w:r>
      <w:proofErr w:type="spellStart"/>
      <w:r>
        <w:rPr>
          <w:rFonts w:cs="Arial"/>
          <w:color w:val="212100"/>
          <w:sz w:val="20"/>
          <w:szCs w:val="18"/>
        </w:rPr>
        <w:t>It’s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all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», la </w:t>
      </w:r>
      <w:proofErr w:type="spellStart"/>
      <w:r>
        <w:rPr>
          <w:rFonts w:cs="Arial"/>
          <w:color w:val="212100"/>
          <w:sz w:val="20"/>
          <w:szCs w:val="18"/>
        </w:rPr>
        <w:t>marque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offre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vaste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gamme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services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s’oriente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systématiquement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vers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besoins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clients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monde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entier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gestion</w:t>
      </w:r>
      <w:proofErr w:type="spellEnd"/>
      <w:r>
        <w:rPr>
          <w:rFonts w:cs="Arial"/>
          <w:color w:val="212100"/>
          <w:sz w:val="20"/>
          <w:szCs w:val="18"/>
        </w:rPr>
        <w:t xml:space="preserve"> durable du </w:t>
      </w:r>
      <w:proofErr w:type="spellStart"/>
      <w:r>
        <w:rPr>
          <w:rFonts w:cs="Arial"/>
          <w:color w:val="212100"/>
          <w:sz w:val="20"/>
          <w:szCs w:val="18"/>
        </w:rPr>
        <w:t>commerce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sans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nullement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négliger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aspects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sociaux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sociétaux</w:t>
      </w:r>
      <w:proofErr w:type="spellEnd"/>
      <w:r>
        <w:rPr>
          <w:rFonts w:cs="Arial"/>
          <w:color w:val="212100"/>
          <w:sz w:val="20"/>
          <w:szCs w:val="18"/>
        </w:rPr>
        <w:t xml:space="preserve"> et </w:t>
      </w:r>
      <w:proofErr w:type="spellStart"/>
      <w:r>
        <w:rPr>
          <w:rFonts w:cs="Arial"/>
          <w:color w:val="212100"/>
          <w:sz w:val="20"/>
          <w:szCs w:val="18"/>
        </w:rPr>
        <w:t>écologiques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toujours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eu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priorité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absolue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chez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>. www.hettich.com</w:t>
      </w:r>
    </w:p>
    <w:p w14:paraId="08F6239F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14:paraId="65C13E29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14:paraId="417A9BF6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  <w:u w:val="single"/>
        </w:rPr>
      </w:pPr>
      <w:r>
        <w:rPr>
          <w:rFonts w:cs="Arial"/>
          <w:color w:val="212100"/>
          <w:sz w:val="20"/>
          <w:szCs w:val="18"/>
          <w:u w:val="single"/>
        </w:rPr>
        <w:t xml:space="preserve">À </w:t>
      </w:r>
      <w:proofErr w:type="spellStart"/>
      <w:r>
        <w:rPr>
          <w:rFonts w:cs="Arial"/>
          <w:color w:val="212100"/>
          <w:sz w:val="20"/>
          <w:szCs w:val="18"/>
          <w:u w:val="single"/>
        </w:rPr>
        <w:t>propos</w:t>
      </w:r>
      <w:proofErr w:type="spellEnd"/>
      <w:r>
        <w:rPr>
          <w:rFonts w:cs="Arial"/>
          <w:color w:val="212100"/>
          <w:sz w:val="20"/>
          <w:szCs w:val="18"/>
          <w:u w:val="single"/>
        </w:rPr>
        <w:t xml:space="preserve"> de FGV</w:t>
      </w:r>
    </w:p>
    <w:p w14:paraId="17BE09E1" w14:textId="77777777" w:rsidR="00727EEE" w:rsidRPr="00224AC9" w:rsidRDefault="00727EEE" w:rsidP="00727EEE">
      <w:pPr>
        <w:suppressAutoHyphens/>
        <w:rPr>
          <w:rFonts w:cs="Arial"/>
          <w:color w:val="212100"/>
          <w:sz w:val="10"/>
          <w:szCs w:val="18"/>
          <w:u w:val="single"/>
        </w:rPr>
      </w:pPr>
    </w:p>
    <w:p w14:paraId="0EBABCC5" w14:textId="11A018EC" w:rsidR="00571996" w:rsidRPr="00901326" w:rsidRDefault="00727EEE" w:rsidP="00E65479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212100"/>
          <w:sz w:val="20"/>
          <w:szCs w:val="18"/>
        </w:rPr>
        <w:t xml:space="preserve">FGV </w:t>
      </w:r>
      <w:proofErr w:type="spellStart"/>
      <w:r>
        <w:rPr>
          <w:rFonts w:cs="Arial"/>
          <w:color w:val="212100"/>
          <w:sz w:val="20"/>
          <w:szCs w:val="18"/>
        </w:rPr>
        <w:t>symbolise</w:t>
      </w:r>
      <w:proofErr w:type="spellEnd"/>
      <w:r>
        <w:rPr>
          <w:rFonts w:cs="Arial"/>
          <w:color w:val="212100"/>
          <w:sz w:val="20"/>
          <w:szCs w:val="18"/>
        </w:rPr>
        <w:t xml:space="preserve"> la </w:t>
      </w:r>
      <w:proofErr w:type="spellStart"/>
      <w:r>
        <w:rPr>
          <w:rFonts w:cs="Arial"/>
          <w:color w:val="212100"/>
          <w:sz w:val="20"/>
          <w:szCs w:val="18"/>
        </w:rPr>
        <w:t>qualité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l’innovation</w:t>
      </w:r>
      <w:proofErr w:type="spellEnd"/>
      <w:r>
        <w:rPr>
          <w:rFonts w:cs="Arial"/>
          <w:color w:val="212100"/>
          <w:sz w:val="20"/>
          <w:szCs w:val="18"/>
        </w:rPr>
        <w:t xml:space="preserve"> et la </w:t>
      </w:r>
      <w:proofErr w:type="spellStart"/>
      <w:r>
        <w:rPr>
          <w:rFonts w:cs="Arial"/>
          <w:color w:val="212100"/>
          <w:sz w:val="20"/>
          <w:szCs w:val="18"/>
        </w:rPr>
        <w:t>fonctionnalité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juste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prix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ainsi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qu’un</w:t>
      </w:r>
      <w:proofErr w:type="spellEnd"/>
      <w:r>
        <w:rPr>
          <w:rFonts w:cs="Arial"/>
          <w:color w:val="212100"/>
          <w:sz w:val="20"/>
          <w:szCs w:val="18"/>
        </w:rPr>
        <w:t xml:space="preserve"> design et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production</w:t>
      </w:r>
      <w:proofErr w:type="spellEnd"/>
      <w:r>
        <w:rPr>
          <w:rFonts w:cs="Arial"/>
          <w:color w:val="212100"/>
          <w:sz w:val="20"/>
          <w:szCs w:val="18"/>
        </w:rPr>
        <w:t xml:space="preserve"> « Made in </w:t>
      </w:r>
      <w:proofErr w:type="spellStart"/>
      <w:r>
        <w:rPr>
          <w:rFonts w:cs="Arial"/>
          <w:color w:val="212100"/>
          <w:sz w:val="20"/>
          <w:szCs w:val="18"/>
        </w:rPr>
        <w:t>Italy</w:t>
      </w:r>
      <w:proofErr w:type="spellEnd"/>
      <w:r>
        <w:rPr>
          <w:rFonts w:cs="Arial"/>
          <w:color w:val="212100"/>
          <w:sz w:val="20"/>
          <w:szCs w:val="18"/>
        </w:rPr>
        <w:t xml:space="preserve"> ». En </w:t>
      </w:r>
      <w:proofErr w:type="spellStart"/>
      <w:r>
        <w:rPr>
          <w:rFonts w:cs="Arial"/>
          <w:color w:val="212100"/>
          <w:sz w:val="20"/>
          <w:szCs w:val="18"/>
        </w:rPr>
        <w:t>tant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société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leader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dans</w:t>
      </w:r>
      <w:proofErr w:type="spellEnd"/>
      <w:r>
        <w:rPr>
          <w:rFonts w:cs="Arial"/>
          <w:color w:val="212100"/>
          <w:sz w:val="20"/>
          <w:szCs w:val="18"/>
        </w:rPr>
        <w:t xml:space="preserve"> la </w:t>
      </w:r>
      <w:proofErr w:type="spellStart"/>
      <w:r>
        <w:rPr>
          <w:rFonts w:cs="Arial"/>
          <w:color w:val="212100"/>
          <w:sz w:val="20"/>
          <w:szCs w:val="18"/>
        </w:rPr>
        <w:t>fabrication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ferrures</w:t>
      </w:r>
      <w:proofErr w:type="spellEnd"/>
      <w:r>
        <w:rPr>
          <w:rFonts w:cs="Arial"/>
          <w:color w:val="212100"/>
          <w:sz w:val="20"/>
          <w:szCs w:val="18"/>
        </w:rPr>
        <w:t xml:space="preserve"> et de </w:t>
      </w:r>
      <w:proofErr w:type="spellStart"/>
      <w:r>
        <w:rPr>
          <w:rFonts w:cs="Arial"/>
          <w:color w:val="212100"/>
          <w:sz w:val="20"/>
          <w:szCs w:val="18"/>
        </w:rPr>
        <w:t>solutions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meubles</w:t>
      </w:r>
      <w:proofErr w:type="spellEnd"/>
      <w:r>
        <w:rPr>
          <w:rFonts w:cs="Arial"/>
          <w:color w:val="212100"/>
          <w:sz w:val="20"/>
          <w:szCs w:val="18"/>
        </w:rPr>
        <w:t xml:space="preserve">, FGV </w:t>
      </w:r>
      <w:proofErr w:type="spellStart"/>
      <w:r>
        <w:rPr>
          <w:rFonts w:cs="Arial"/>
          <w:color w:val="212100"/>
          <w:sz w:val="20"/>
          <w:szCs w:val="18"/>
        </w:rPr>
        <w:t>propose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gamme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complète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charnières</w:t>
      </w:r>
      <w:proofErr w:type="spellEnd"/>
      <w:r>
        <w:rPr>
          <w:rFonts w:cs="Arial"/>
          <w:color w:val="212100"/>
          <w:sz w:val="20"/>
          <w:szCs w:val="18"/>
        </w:rPr>
        <w:t xml:space="preserve">, de </w:t>
      </w:r>
      <w:proofErr w:type="spellStart"/>
      <w:r>
        <w:rPr>
          <w:rFonts w:cs="Arial"/>
          <w:color w:val="212100"/>
          <w:sz w:val="20"/>
          <w:szCs w:val="18"/>
        </w:rPr>
        <w:t>tiroirs</w:t>
      </w:r>
      <w:proofErr w:type="spellEnd"/>
      <w:r>
        <w:rPr>
          <w:rFonts w:cs="Arial"/>
          <w:color w:val="212100"/>
          <w:sz w:val="20"/>
          <w:szCs w:val="18"/>
        </w:rPr>
        <w:t xml:space="preserve">, de </w:t>
      </w:r>
      <w:proofErr w:type="spellStart"/>
      <w:r>
        <w:rPr>
          <w:rFonts w:cs="Arial"/>
          <w:color w:val="212100"/>
          <w:sz w:val="20"/>
          <w:szCs w:val="18"/>
        </w:rPr>
        <w:t>coulisses</w:t>
      </w:r>
      <w:proofErr w:type="spellEnd"/>
      <w:r>
        <w:rPr>
          <w:rFonts w:cs="Arial"/>
          <w:color w:val="212100"/>
          <w:sz w:val="20"/>
          <w:szCs w:val="18"/>
        </w:rPr>
        <w:t xml:space="preserve">, de </w:t>
      </w:r>
      <w:proofErr w:type="spellStart"/>
      <w:r>
        <w:rPr>
          <w:rFonts w:cs="Arial"/>
          <w:color w:val="212100"/>
          <w:sz w:val="20"/>
          <w:szCs w:val="18"/>
        </w:rPr>
        <w:t>suspensions</w:t>
      </w:r>
      <w:proofErr w:type="spellEnd"/>
      <w:r>
        <w:rPr>
          <w:rFonts w:cs="Arial"/>
          <w:color w:val="212100"/>
          <w:sz w:val="20"/>
          <w:szCs w:val="18"/>
        </w:rPr>
        <w:t xml:space="preserve">, de </w:t>
      </w:r>
      <w:proofErr w:type="spellStart"/>
      <w:r>
        <w:rPr>
          <w:rFonts w:cs="Arial"/>
          <w:color w:val="212100"/>
          <w:sz w:val="20"/>
          <w:szCs w:val="18"/>
        </w:rPr>
        <w:t>ferrures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d’abattants</w:t>
      </w:r>
      <w:proofErr w:type="spellEnd"/>
      <w:r>
        <w:rPr>
          <w:rFonts w:cs="Arial"/>
          <w:color w:val="212100"/>
          <w:sz w:val="20"/>
          <w:szCs w:val="18"/>
        </w:rPr>
        <w:t xml:space="preserve"> et de </w:t>
      </w:r>
      <w:proofErr w:type="spellStart"/>
      <w:r>
        <w:rPr>
          <w:rFonts w:cs="Arial"/>
          <w:color w:val="212100"/>
          <w:sz w:val="20"/>
          <w:szCs w:val="18"/>
        </w:rPr>
        <w:t>systèmes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coulisses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répondent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aux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exigences</w:t>
      </w:r>
      <w:proofErr w:type="spellEnd"/>
      <w:r>
        <w:rPr>
          <w:rFonts w:cs="Arial"/>
          <w:color w:val="212100"/>
          <w:sz w:val="20"/>
          <w:szCs w:val="18"/>
        </w:rPr>
        <w:t xml:space="preserve"> les plus </w:t>
      </w:r>
      <w:proofErr w:type="spellStart"/>
      <w:r>
        <w:rPr>
          <w:rFonts w:cs="Arial"/>
          <w:color w:val="212100"/>
          <w:sz w:val="20"/>
          <w:szCs w:val="18"/>
        </w:rPr>
        <w:t>élevées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marché</w:t>
      </w:r>
      <w:proofErr w:type="spellEnd"/>
      <w:r>
        <w:rPr>
          <w:rFonts w:cs="Arial"/>
          <w:color w:val="212100"/>
          <w:sz w:val="20"/>
          <w:szCs w:val="18"/>
        </w:rPr>
        <w:t xml:space="preserve">. La </w:t>
      </w:r>
      <w:proofErr w:type="spellStart"/>
      <w:r>
        <w:rPr>
          <w:rFonts w:cs="Arial"/>
          <w:color w:val="212100"/>
          <w:sz w:val="20"/>
          <w:szCs w:val="18"/>
        </w:rPr>
        <w:t>société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fondée</w:t>
      </w:r>
      <w:proofErr w:type="spellEnd"/>
      <w:r>
        <w:rPr>
          <w:rFonts w:cs="Arial"/>
          <w:color w:val="212100"/>
          <w:sz w:val="20"/>
          <w:szCs w:val="18"/>
        </w:rPr>
        <w:t xml:space="preserve"> en 1947 à </w:t>
      </w:r>
      <w:proofErr w:type="spellStart"/>
      <w:r>
        <w:rPr>
          <w:rFonts w:cs="Arial"/>
          <w:color w:val="212100"/>
          <w:sz w:val="20"/>
          <w:szCs w:val="18"/>
        </w:rPr>
        <w:t>Veduggio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Colzano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cœur</w:t>
      </w:r>
      <w:proofErr w:type="spellEnd"/>
      <w:r>
        <w:rPr>
          <w:rFonts w:cs="Arial"/>
          <w:color w:val="212100"/>
          <w:sz w:val="20"/>
          <w:szCs w:val="18"/>
        </w:rPr>
        <w:t xml:space="preserve"> de la </w:t>
      </w:r>
      <w:proofErr w:type="spellStart"/>
      <w:r>
        <w:rPr>
          <w:rFonts w:cs="Arial"/>
          <w:color w:val="212100"/>
          <w:sz w:val="20"/>
          <w:szCs w:val="18"/>
        </w:rPr>
        <w:t>province</w:t>
      </w:r>
      <w:proofErr w:type="spellEnd"/>
      <w:r>
        <w:rPr>
          <w:rFonts w:cs="Arial"/>
          <w:color w:val="212100"/>
          <w:sz w:val="20"/>
          <w:szCs w:val="18"/>
        </w:rPr>
        <w:t xml:space="preserve"> Monza et </w:t>
      </w:r>
      <w:proofErr w:type="spellStart"/>
      <w:r>
        <w:rPr>
          <w:rFonts w:cs="Arial"/>
          <w:color w:val="212100"/>
          <w:sz w:val="20"/>
          <w:szCs w:val="18"/>
        </w:rPr>
        <w:t>Brianza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dans</w:t>
      </w:r>
      <w:proofErr w:type="spellEnd"/>
      <w:r>
        <w:rPr>
          <w:rFonts w:cs="Arial"/>
          <w:color w:val="212100"/>
          <w:sz w:val="20"/>
          <w:szCs w:val="18"/>
        </w:rPr>
        <w:t xml:space="preserve"> la </w:t>
      </w:r>
      <w:proofErr w:type="spellStart"/>
      <w:r>
        <w:rPr>
          <w:rFonts w:cs="Arial"/>
          <w:color w:val="212100"/>
          <w:sz w:val="20"/>
          <w:szCs w:val="18"/>
        </w:rPr>
        <w:t>Lombardie</w:t>
      </w:r>
      <w:proofErr w:type="spellEnd"/>
      <w:r>
        <w:rPr>
          <w:rFonts w:cs="Arial"/>
          <w:color w:val="212100"/>
          <w:sz w:val="20"/>
          <w:szCs w:val="18"/>
        </w:rPr>
        <w:t xml:space="preserve"> (</w:t>
      </w:r>
      <w:proofErr w:type="spellStart"/>
      <w:r>
        <w:rPr>
          <w:rFonts w:cs="Arial"/>
          <w:color w:val="212100"/>
          <w:sz w:val="20"/>
          <w:szCs w:val="18"/>
        </w:rPr>
        <w:t>Italie</w:t>
      </w:r>
      <w:proofErr w:type="spellEnd"/>
      <w:r>
        <w:rPr>
          <w:rFonts w:cs="Arial"/>
          <w:color w:val="212100"/>
          <w:sz w:val="20"/>
          <w:szCs w:val="18"/>
        </w:rPr>
        <w:t xml:space="preserve">) </w:t>
      </w:r>
      <w:proofErr w:type="spellStart"/>
      <w:r>
        <w:rPr>
          <w:rFonts w:cs="Arial"/>
          <w:color w:val="212100"/>
          <w:sz w:val="20"/>
          <w:szCs w:val="18"/>
        </w:rPr>
        <w:t>est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aujourd’hui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représentée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tous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continents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avec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six</w:t>
      </w:r>
      <w:proofErr w:type="spellEnd"/>
      <w:r>
        <w:rPr>
          <w:rFonts w:cs="Arial"/>
          <w:color w:val="212100"/>
          <w:sz w:val="20"/>
          <w:szCs w:val="18"/>
        </w:rPr>
        <w:t> </w:t>
      </w:r>
      <w:proofErr w:type="spellStart"/>
      <w:r>
        <w:rPr>
          <w:rFonts w:cs="Arial"/>
          <w:color w:val="212100"/>
          <w:sz w:val="20"/>
          <w:szCs w:val="18"/>
        </w:rPr>
        <w:t>sites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production</w:t>
      </w:r>
      <w:proofErr w:type="spellEnd"/>
      <w:r>
        <w:rPr>
          <w:rFonts w:cs="Arial"/>
          <w:color w:val="212100"/>
          <w:sz w:val="20"/>
          <w:szCs w:val="18"/>
        </w:rPr>
        <w:t xml:space="preserve"> et </w:t>
      </w:r>
      <w:proofErr w:type="spellStart"/>
      <w:r>
        <w:rPr>
          <w:rFonts w:cs="Arial"/>
          <w:color w:val="212100"/>
          <w:sz w:val="20"/>
          <w:szCs w:val="18"/>
        </w:rPr>
        <w:t>sept</w:t>
      </w:r>
      <w:proofErr w:type="spellEnd"/>
      <w:r>
        <w:rPr>
          <w:rFonts w:cs="Arial"/>
          <w:color w:val="212100"/>
          <w:sz w:val="20"/>
          <w:szCs w:val="18"/>
        </w:rPr>
        <w:t> </w:t>
      </w:r>
      <w:proofErr w:type="spellStart"/>
      <w:r>
        <w:rPr>
          <w:rFonts w:cs="Arial"/>
          <w:color w:val="212100"/>
          <w:sz w:val="20"/>
          <w:szCs w:val="18"/>
        </w:rPr>
        <w:t>sites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distribution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ainsi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 par </w:t>
      </w:r>
      <w:proofErr w:type="spellStart"/>
      <w:r>
        <w:rPr>
          <w:rFonts w:cs="Arial"/>
          <w:color w:val="212100"/>
          <w:sz w:val="20"/>
          <w:szCs w:val="18"/>
        </w:rPr>
        <w:t>un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réseau</w:t>
      </w:r>
      <w:proofErr w:type="spellEnd"/>
      <w:r>
        <w:rPr>
          <w:rFonts w:cs="Arial"/>
          <w:color w:val="212100"/>
          <w:sz w:val="20"/>
          <w:szCs w:val="18"/>
        </w:rPr>
        <w:t xml:space="preserve"> de plus de 70 </w:t>
      </w:r>
      <w:proofErr w:type="spellStart"/>
      <w:r>
        <w:rPr>
          <w:rFonts w:cs="Arial"/>
          <w:color w:val="212100"/>
          <w:sz w:val="20"/>
          <w:szCs w:val="18"/>
        </w:rPr>
        <w:t>revendeurs</w:t>
      </w:r>
      <w:proofErr w:type="spellEnd"/>
      <w:r>
        <w:rPr>
          <w:rFonts w:cs="Arial"/>
          <w:color w:val="212100"/>
          <w:sz w:val="20"/>
          <w:szCs w:val="18"/>
        </w:rPr>
        <w:t xml:space="preserve">. FGV </w:t>
      </w:r>
      <w:proofErr w:type="spellStart"/>
      <w:r>
        <w:rPr>
          <w:rFonts w:cs="Arial"/>
          <w:color w:val="212100"/>
          <w:sz w:val="20"/>
          <w:szCs w:val="18"/>
        </w:rPr>
        <w:t>symbolise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innovations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dans</w:t>
      </w:r>
      <w:proofErr w:type="spellEnd"/>
      <w:r>
        <w:rPr>
          <w:rFonts w:cs="Arial"/>
          <w:color w:val="212100"/>
          <w:sz w:val="20"/>
          <w:szCs w:val="18"/>
        </w:rPr>
        <w:t xml:space="preserve"> le </w:t>
      </w:r>
      <w:proofErr w:type="spellStart"/>
      <w:r>
        <w:rPr>
          <w:rFonts w:cs="Arial"/>
          <w:color w:val="212100"/>
          <w:sz w:val="20"/>
          <w:szCs w:val="18"/>
        </w:rPr>
        <w:t>domaine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systèmes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d’ouverture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meubles</w:t>
      </w:r>
      <w:proofErr w:type="spellEnd"/>
      <w:r>
        <w:rPr>
          <w:rFonts w:cs="Arial"/>
          <w:color w:val="212100"/>
          <w:sz w:val="20"/>
          <w:szCs w:val="18"/>
        </w:rPr>
        <w:t xml:space="preserve"> et </w:t>
      </w:r>
      <w:proofErr w:type="spellStart"/>
      <w:r>
        <w:rPr>
          <w:rFonts w:cs="Arial"/>
          <w:color w:val="212100"/>
          <w:sz w:val="20"/>
          <w:szCs w:val="18"/>
        </w:rPr>
        <w:t>propose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solutions</w:t>
      </w:r>
      <w:proofErr w:type="spellEnd"/>
      <w:r>
        <w:rPr>
          <w:rFonts w:cs="Arial"/>
          <w:color w:val="212100"/>
          <w:sz w:val="20"/>
          <w:szCs w:val="18"/>
        </w:rPr>
        <w:t xml:space="preserve"> ultramodernes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votre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habitation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L’équipe</w:t>
      </w:r>
      <w:proofErr w:type="spellEnd"/>
      <w:r>
        <w:rPr>
          <w:rFonts w:cs="Arial"/>
          <w:color w:val="212100"/>
          <w:sz w:val="20"/>
          <w:szCs w:val="18"/>
        </w:rPr>
        <w:t xml:space="preserve"> F&amp;E </w:t>
      </w:r>
      <w:proofErr w:type="spellStart"/>
      <w:r>
        <w:rPr>
          <w:rFonts w:cs="Arial"/>
          <w:color w:val="212100"/>
          <w:sz w:val="20"/>
          <w:szCs w:val="18"/>
        </w:rPr>
        <w:t>s’efforce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développer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solutions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combinant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parfaitement</w:t>
      </w:r>
      <w:proofErr w:type="spellEnd"/>
      <w:r>
        <w:rPr>
          <w:rFonts w:cs="Arial"/>
          <w:color w:val="212100"/>
          <w:sz w:val="20"/>
          <w:szCs w:val="18"/>
        </w:rPr>
        <w:t xml:space="preserve"> la </w:t>
      </w:r>
      <w:proofErr w:type="spellStart"/>
      <w:r>
        <w:rPr>
          <w:rFonts w:cs="Arial"/>
          <w:color w:val="212100"/>
          <w:sz w:val="20"/>
          <w:szCs w:val="18"/>
        </w:rPr>
        <w:t>fonctionnalité</w:t>
      </w:r>
      <w:proofErr w:type="spellEnd"/>
      <w:r>
        <w:rPr>
          <w:rFonts w:cs="Arial"/>
          <w:color w:val="212100"/>
          <w:sz w:val="20"/>
          <w:szCs w:val="18"/>
        </w:rPr>
        <w:t xml:space="preserve"> et le design et </w:t>
      </w:r>
      <w:proofErr w:type="spellStart"/>
      <w:r>
        <w:rPr>
          <w:rFonts w:cs="Arial"/>
          <w:color w:val="212100"/>
          <w:sz w:val="20"/>
          <w:szCs w:val="18"/>
        </w:rPr>
        <w:t>dont</w:t>
      </w:r>
      <w:proofErr w:type="spellEnd"/>
      <w:r>
        <w:rPr>
          <w:rFonts w:cs="Arial"/>
          <w:color w:val="212100"/>
          <w:sz w:val="20"/>
          <w:szCs w:val="18"/>
        </w:rPr>
        <w:t xml:space="preserve"> le </w:t>
      </w:r>
      <w:proofErr w:type="spellStart"/>
      <w:r>
        <w:rPr>
          <w:rFonts w:cs="Arial"/>
          <w:color w:val="212100"/>
          <w:sz w:val="20"/>
          <w:szCs w:val="18"/>
        </w:rPr>
        <w:t>rapport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qualité</w:t>
      </w:r>
      <w:proofErr w:type="spellEnd"/>
      <w:r>
        <w:rPr>
          <w:rFonts w:cs="Arial"/>
          <w:color w:val="212100"/>
          <w:sz w:val="20"/>
          <w:szCs w:val="18"/>
        </w:rPr>
        <w:t xml:space="preserve">-prix optimal </w:t>
      </w:r>
      <w:proofErr w:type="spellStart"/>
      <w:r>
        <w:rPr>
          <w:rFonts w:cs="Arial"/>
          <w:color w:val="212100"/>
          <w:sz w:val="20"/>
          <w:szCs w:val="18"/>
        </w:rPr>
        <w:t>figure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premier</w:t>
      </w:r>
      <w:proofErr w:type="spellEnd"/>
      <w:r>
        <w:rPr>
          <w:rFonts w:cs="Arial"/>
          <w:color w:val="212100"/>
          <w:sz w:val="20"/>
          <w:szCs w:val="18"/>
        </w:rPr>
        <w:t xml:space="preserve"> plan. </w:t>
      </w:r>
      <w:proofErr w:type="spellStart"/>
      <w:r>
        <w:rPr>
          <w:rFonts w:cs="Arial"/>
          <w:color w:val="212100"/>
          <w:sz w:val="20"/>
          <w:szCs w:val="18"/>
        </w:rPr>
        <w:t>Toutes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étapes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processus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réalisées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avec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soin</w:t>
      </w:r>
      <w:proofErr w:type="spellEnd"/>
      <w:r>
        <w:rPr>
          <w:rFonts w:cs="Arial"/>
          <w:color w:val="212100"/>
          <w:sz w:val="20"/>
          <w:szCs w:val="18"/>
        </w:rPr>
        <w:t xml:space="preserve">, du design du </w:t>
      </w:r>
      <w:proofErr w:type="spellStart"/>
      <w:r>
        <w:rPr>
          <w:rFonts w:cs="Arial"/>
          <w:color w:val="212100"/>
          <w:sz w:val="20"/>
          <w:szCs w:val="18"/>
        </w:rPr>
        <w:t>produit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contrôle</w:t>
      </w:r>
      <w:proofErr w:type="spellEnd"/>
      <w:r>
        <w:rPr>
          <w:rFonts w:cs="Arial"/>
          <w:color w:val="212100"/>
          <w:sz w:val="20"/>
          <w:szCs w:val="18"/>
        </w:rPr>
        <w:t xml:space="preserve"> de la </w:t>
      </w:r>
      <w:proofErr w:type="spellStart"/>
      <w:r>
        <w:rPr>
          <w:rFonts w:cs="Arial"/>
          <w:color w:val="212100"/>
          <w:sz w:val="20"/>
          <w:szCs w:val="18"/>
        </w:rPr>
        <w:t>qualité</w:t>
      </w:r>
      <w:proofErr w:type="spellEnd"/>
      <w:r>
        <w:rPr>
          <w:rFonts w:cs="Arial"/>
          <w:color w:val="212100"/>
          <w:sz w:val="20"/>
          <w:szCs w:val="18"/>
        </w:rPr>
        <w:t xml:space="preserve"> et de </w:t>
      </w:r>
      <w:proofErr w:type="spellStart"/>
      <w:r>
        <w:rPr>
          <w:rFonts w:cs="Arial"/>
          <w:color w:val="212100"/>
          <w:sz w:val="20"/>
          <w:szCs w:val="18"/>
        </w:rPr>
        <w:t>l’équipement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montage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C’est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ainsi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 FGV ne </w:t>
      </w:r>
      <w:proofErr w:type="spellStart"/>
      <w:r>
        <w:rPr>
          <w:rFonts w:cs="Arial"/>
          <w:color w:val="212100"/>
          <w:sz w:val="20"/>
          <w:szCs w:val="18"/>
        </w:rPr>
        <w:t>répond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seulement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aux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exigences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clients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mais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construit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avec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eux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véritable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coopération</w:t>
      </w:r>
      <w:proofErr w:type="spellEnd"/>
      <w:r>
        <w:rPr>
          <w:rFonts w:cs="Arial"/>
          <w:color w:val="212100"/>
          <w:sz w:val="20"/>
          <w:szCs w:val="18"/>
        </w:rPr>
        <w:t xml:space="preserve"> durable. www.fgv.it</w:t>
      </w:r>
    </w:p>
    <w:sectPr w:rsidR="00571996" w:rsidRPr="00901326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9425C" w16cid:durableId="285BD151"/>
  <w16cid:commentId w16cid:paraId="76FAFE81" w16cid:durableId="285BD22B"/>
  <w16cid:commentId w16cid:paraId="2745554B" w16cid:durableId="285BD263"/>
  <w16cid:commentId w16cid:paraId="52A53FE2" w16cid:durableId="285BD2EF"/>
  <w16cid:commentId w16cid:paraId="6540CCCD" w16cid:durableId="285BD316"/>
  <w16cid:commentId w16cid:paraId="1AD1ABC7" w16cid:durableId="285BD33A"/>
  <w16cid:commentId w16cid:paraId="7DCDB329" w16cid:durableId="285BD3F1"/>
  <w16cid:commentId w16cid:paraId="0147F494" w16cid:durableId="285BD5A5"/>
  <w16cid:commentId w16cid:paraId="095DD2A7" w16cid:durableId="285BDAA5"/>
  <w16cid:commentId w16cid:paraId="4BC2A368" w16cid:durableId="285BD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41B7" w14:textId="77777777" w:rsidR="003F072A" w:rsidRDefault="003F072A">
      <w:r>
        <w:separator/>
      </w:r>
    </w:p>
  </w:endnote>
  <w:endnote w:type="continuationSeparator" w:id="0">
    <w:p w14:paraId="4D2DC553" w14:textId="77777777" w:rsidR="003F072A" w:rsidRDefault="003F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093B6827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Holding GmbH &amp; Co.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oHG</w:t>
                          </w:r>
                          <w:proofErr w:type="spellEnd"/>
                        </w:p>
                        <w:p w14:paraId="19EB8CF7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 Fuchs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</w:p>
                        <w:p w14:paraId="131C5899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</w:p>
                        <w:p w14:paraId="417FAFD6" w14:textId="75804800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5A897ECE" w14:textId="3C097EAE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. : +49 151 20372378</w:t>
                          </w:r>
                        </w:p>
                        <w:p w14:paraId="67D28B69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laura-sophie.fuchs@hettich.com</w:t>
                          </w:r>
                        </w:p>
                        <w:p w14:paraId="75F0720D" w14:textId="77777777" w:rsidR="00727EEE" w:rsidRDefault="00727EE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E14C2B6" w14:textId="03EB5389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35B6CFCD"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. : ++49 5733 798-879</w:t>
                          </w:r>
                        </w:p>
                        <w:p w14:paraId="7E521650" w14:textId="67DCD198"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31A84452" w:rsidR="00A12554" w:rsidRPr="00F068C9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PR_032024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3w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Rf5YpGCiYLtPJ2lc9iEGKQ6HDfW+bdcdygsamyB&#10;+ghPdnfOj64HlxDNaSnYSkgZN3azvpEW7QjIZBWfPfoLN6mCs9Lh2Ig4/oEsIUawhXwj7U9llhfp&#10;dV5OVrPFfFKsiumknKeLSZqV1+UsLcridvU9JJgVVSsY4+pOKH6QYFb8HcX7YRjFE0WI+hqX03w6&#10;cvTHItP4/K7ITniYSCm6GkPH4QlOpArMvlEsrj0RclwnL9OPhEAPDt/YlaiDQP0oAj+sB0AJ4lhr&#10;9giKsBr4Am7hGoFFq+03jHoYyRq7r1tiOUbynQJVlVlRhBmOm2I6z2FjTy3rUwtRFKBq7DEalzd+&#10;nPutsWLTQqRRx0pfgRIbETXynNVevzB2sZj9FRHm+nQfvZ4vsuUPAAAA//8DAFBLAwQUAAYACAAA&#10;ACEAo+fPnOEAAAAOAQAADwAAAGRycy9kb3ducmV2LnhtbEyPQU7DMBBF90jcwRokNqi1k7ZxCXEq&#10;QAKxbekBnHiaRMTjKHab9Pa4K1jOn6c/b4rdbHt2wdF3jhQkSwEMqXamo0bB8ftjsQXmgyaje0eo&#10;4IoeduX9XaFz4yba4+UQGhZLyOdaQRvCkHPu6xat9ks3IMXdyY1WhziODTejnmK57XkqRMat7ihe&#10;aPWA7y3WP4ezVXD6mp42z1P1GY5yv87edCcrd1Xq8WF+fQEWcA5/MNz0ozqU0alyZzKe9QrkSqQR&#10;VbDI0o0EdkNEso1ZFbNkvZLAy4L/f6P8BQAA//8DAFBLAQItABQABgAIAAAAIQC2gziS/gAAAOEB&#10;AAATAAAAAAAAAAAAAAAAAAAAAABbQ29udGVudF9UeXBlc10ueG1sUEsBAi0AFAAGAAgAAAAhADj9&#10;If/WAAAAlAEAAAsAAAAAAAAAAAAAAAAALwEAAF9yZWxzLy5yZWxzUEsBAi0AFAAGAAgAAAAhAFQS&#10;rfCBAgAAEAUAAA4AAAAAAAAAAAAAAAAALgIAAGRycy9lMm9Eb2MueG1sUEsBAi0AFAAGAAgAAAAh&#10;AKPnz5zhAAAADgEAAA8AAAAAAAAAAAAAAAAA2wQAAGRycy9kb3ducmV2LnhtbFBLBQYAAAAABAAE&#10;APMAAADpBQAAAAA=&#10;" stroked="f">
              <v:textbox>
                <w:txbxContent>
                  <w:p w14:paraId="35EEDE39" w14:textId="093B6827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Contact 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Holding GmbH &amp; Co. oHG</w:t>
                    </w:r>
                  </w:p>
                  <w:p w14:paraId="19EB8CF7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Laura-Sophie Fuchs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</w:r>
                  </w:p>
                  <w:p w14:paraId="131C589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32278 Kirchlengern</w:t>
                    </w:r>
                  </w:p>
                  <w:p w14:paraId="417FAFD6" w14:textId="75804800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Allemagne</w:t>
                    </w:r>
                  </w:p>
                  <w:p w14:paraId="5A897ECE" w14:textId="3C097EAE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Tél. : +49 151 20372378</w:t>
                    </w:r>
                  </w:p>
                  <w:p w14:paraId="67D28B6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laura-sophie.fuchs@hettich.com</w:t>
                    </w:r>
                  </w:p>
                  <w:p w14:paraId="75F0720D" w14:textId="77777777" w:rsidR="00727EEE" w:rsidRDefault="00727EE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E14C2B6" w14:textId="03EB5389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F601A80" w14:textId="35B6CFCD"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  <w:br/>
                      <w:t xml:space="preserve">32278 Kirchlengern</w:t>
                      <w:br/>
                      <w:t xml:space="preserve">Allemagne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Tél. : ++49 5733 798-879</w:t>
                    </w:r>
                  </w:p>
                  <w:p w14:paraId="7E521650" w14:textId="67DCD198"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Exemplaire justificatif souhaité</w:t>
                    </w:r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31A84452" w:rsidR="00A12554" w:rsidRPr="00F068C9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 xml:space="preserve">PR_032024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173F475E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E518F" w:rsidRPr="007E518F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3ShAIAAAsFAAAOAAAAZHJzL2Uyb0RvYy54bWysVNuO0zAQfUfiHyy/d3Npekm06WovFCEt&#10;sGLhA1zbaaxN7GC7TRfEvzOetN0WeECIPDgeezw+M+eML692bUO20jpldEmTi5gSqbkRSq9L+uXz&#10;cjSnxHmmBWuMliV9lo5eLV6/uuy7QqamNo2QlkAQ7Yq+K2ntfVdEkeO1bJm7MJ3UsFkZ2zIPpl1H&#10;wrIeordNlMbxNOqNFZ01XDoHq3fDJl1g/KqS3H+sKic9aUoK2DyOFsdVGKPFJSvWlnW14nsY7B9Q&#10;tExpuPQY6o55RjZW/RaqVdwaZyp/wU0bmapSXGIOkE0S/5LNY806iblAcVx3LJP7f2H5h+2DJUqU&#10;dEyJZi1Q9Eny2kv+RMahOn3nCnB67B5syM9194Y/OaLNbc30Wl5ba/paMgGYkuAfnR0IhoOjZNW/&#10;NwKCs403WKhdZdsQEEpAdsjH85EPufOEw+J4OovHwBqHrXQySWfIV8SKw+HOOv9WmpaESUkt0I3B&#10;2fbe+QCGFQcXBG8aJZaqadCw69VtY8mWgTSW+CF+yPHUrdHBWZtwbIg4rABGuCPsBbRI9fc8SbP4&#10;Js1Hy+l8NsqW2WSUz+L5KE7ym3waZ3l2t/wRACZZUSshpL5XWh5kl2R/R+u+AQbBoPBIX9J8kk4w&#10;9zP07jTJGL8/JdkqD13YqLak86MTKwKvb7SAtFnhmWqGeXQOH6sMNTj8sSqogkD8ICC/W+1QZCiR&#10;IIqVEc8gC2uANmAYXhCY1MZ+o6SHbiyp+7phVlLSvNMgrTzJstC+aGSTWQqGPd1Zne4wzSFUST0l&#10;w/TWDy2/6axa13BTgqXS5hrkWCmUyguqvYih4zCn/esQWvrURq+XN2zxEwAA//8DAFBLAwQUAAYA&#10;CAAAACEAMO1DSN8AAAANAQAADwAAAGRycy9kb3ducmV2LnhtbEyPwU7DMAyG70i8Q2QkbiwhC9Eo&#10;TSeEtBNwYEPi6jVZW9EkpUm38vZ4J3a0/0+/P5fr2ffs6MbUxWDgfiGAuVBH24XGwOduc7cCljIG&#10;i30MzsCvS7Curq9KLGw8hQ933OaGUUlIBRpocx4KzlPdOo9pEQcXKDvE0WOmcWy4HfFE5b7nUgjN&#10;PXaBLrQ4uJfW1d/byRtArezP+2H5tnudND42s9g8fAljbm/m5ydg2c35H4azPqlDRU77OAWbWG9A&#10;KqUIpUAKrYERshRSAtufV0qvgFclv/yi+gMAAP//AwBQSwECLQAUAAYACAAAACEAtoM4kv4AAADh&#10;AQAAEwAAAAAAAAAAAAAAAAAAAAAAW0NvbnRlbnRfVHlwZXNdLnhtbFBLAQItABQABgAIAAAAIQA4&#10;/SH/1gAAAJQBAAALAAAAAAAAAAAAAAAAAC8BAABfcmVscy8ucmVsc1BLAQItABQABgAIAAAAIQAg&#10;+X3ShAIAAAsFAAAOAAAAAAAAAAAAAAAAAC4CAABkcnMvZTJvRG9jLnhtbFBLAQItABQABgAIAAAA&#10;IQAw7UNI3wAAAA0BAAAPAAAAAAAAAAAAAAAAAN4EAABkcnMvZG93bnJldi54bWxQSwUGAAAAAAQA&#10;BADzAAAA6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173F475E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E518F" w:rsidRPr="007E518F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3D73" w14:textId="77777777" w:rsidR="003F072A" w:rsidRDefault="003F072A">
      <w:r>
        <w:separator/>
      </w:r>
    </w:p>
  </w:footnote>
  <w:footnote w:type="continuationSeparator" w:id="0">
    <w:p w14:paraId="64E72E65" w14:textId="77777777" w:rsidR="003F072A" w:rsidRDefault="003F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97383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518F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241D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C5D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9F6921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41DE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8882-5403-4FD9-A8EC-56CB6918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5</Pages>
  <Words>1089</Words>
  <Characters>5875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und FGV Closing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und FGV Closing</dc:title>
  <dc:creator>Laura Fuchs</dc:creator>
  <cp:lastModifiedBy>Laura-Sophie Fuchs</cp:lastModifiedBy>
  <cp:revision>5</cp:revision>
  <cp:lastPrinted>2024-01-02T13:10:00Z</cp:lastPrinted>
  <dcterms:created xsi:type="dcterms:W3CDTF">2024-01-02T13:12:00Z</dcterms:created>
  <dcterms:modified xsi:type="dcterms:W3CDTF">2024-01-17T08:29:00Z</dcterms:modified>
</cp:coreProperties>
</file>