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EF879" w14:textId="77777777" w:rsidR="007D51C8" w:rsidRPr="00987554" w:rsidRDefault="000759E9" w:rsidP="009E1FC7">
      <w:pPr>
        <w:spacing w:line="360" w:lineRule="auto"/>
        <w:rPr>
          <w:rFonts w:cs="Arial"/>
          <w:b/>
          <w:color w:val="auto"/>
          <w:sz w:val="28"/>
          <w:szCs w:val="28"/>
        </w:rPr>
      </w:pPr>
      <w:r w:rsidRPr="00987554">
        <w:rPr>
          <w:rFonts w:cs="Arial"/>
          <w:b/>
          <w:color w:val="auto"/>
          <w:sz w:val="28"/>
          <w:szCs w:val="28"/>
        </w:rPr>
        <w:t>Hettich is redefining workplaces</w:t>
      </w:r>
    </w:p>
    <w:p w14:paraId="000F2DE0" w14:textId="77777777" w:rsidR="000759E9" w:rsidRPr="00987554" w:rsidRDefault="00A5781F" w:rsidP="009E1FC7">
      <w:pPr>
        <w:spacing w:line="360" w:lineRule="auto"/>
        <w:rPr>
          <w:rFonts w:cs="Arial"/>
          <w:b/>
          <w:color w:val="auto"/>
          <w:sz w:val="28"/>
          <w:szCs w:val="28"/>
        </w:rPr>
      </w:pPr>
      <w:r w:rsidRPr="00987554">
        <w:rPr>
          <w:rFonts w:cs="Arial"/>
          <w:b/>
          <w:color w:val="auto"/>
          <w:szCs w:val="24"/>
        </w:rPr>
        <w:t>Exciting furniture ideas and innovative fitting solutions at interzum 2023</w:t>
      </w:r>
    </w:p>
    <w:p w14:paraId="615F9DD9" w14:textId="77777777" w:rsidR="000759E9" w:rsidRPr="00987554" w:rsidRDefault="000759E9" w:rsidP="009E1FC7">
      <w:pPr>
        <w:spacing w:line="360" w:lineRule="auto"/>
        <w:rPr>
          <w:rFonts w:cs="Arial"/>
          <w:b/>
          <w:color w:val="auto"/>
          <w:szCs w:val="24"/>
        </w:rPr>
      </w:pPr>
    </w:p>
    <w:p w14:paraId="2C3785DF" w14:textId="77777777" w:rsidR="00FF4743" w:rsidRPr="00987554" w:rsidRDefault="00820E1A" w:rsidP="00FA1183">
      <w:pPr>
        <w:spacing w:line="360" w:lineRule="auto"/>
        <w:rPr>
          <w:rFonts w:cs="Arial"/>
          <w:b/>
          <w:color w:val="auto"/>
          <w:szCs w:val="24"/>
        </w:rPr>
      </w:pPr>
      <w:r w:rsidRPr="00987554">
        <w:rPr>
          <w:rFonts w:cs="Arial"/>
          <w:b/>
          <w:color w:val="auto"/>
          <w:szCs w:val="24"/>
        </w:rPr>
        <w:t>Goodbye conventional office – welcome to the new feel</w:t>
      </w:r>
      <w:r w:rsidR="006C07CC" w:rsidRPr="00987554">
        <w:rPr>
          <w:rFonts w:cs="Arial"/>
          <w:b/>
          <w:color w:val="auto"/>
          <w:szCs w:val="24"/>
        </w:rPr>
        <w:t>-</w:t>
      </w:r>
      <w:r w:rsidRPr="00987554">
        <w:rPr>
          <w:rFonts w:cs="Arial"/>
          <w:b/>
          <w:color w:val="auto"/>
          <w:szCs w:val="24"/>
        </w:rPr>
        <w:t xml:space="preserve">good working world. The workplace exhibits on display demonstrate the fittings manufacturer's immense expertise in creating home furnishing and office space solutions, showing exactly what the perfect symbiosis can look like. Because contemporary office </w:t>
      </w:r>
      <w:r w:rsidR="00FF79AD" w:rsidRPr="00987554">
        <w:rPr>
          <w:rFonts w:cs="Arial"/>
          <w:b/>
          <w:color w:val="auto"/>
          <w:szCs w:val="24"/>
        </w:rPr>
        <w:t xml:space="preserve">spaces </w:t>
      </w:r>
      <w:r w:rsidRPr="00987554">
        <w:rPr>
          <w:rFonts w:cs="Arial"/>
          <w:b/>
          <w:color w:val="auto"/>
          <w:szCs w:val="24"/>
        </w:rPr>
        <w:t xml:space="preserve">and </w:t>
      </w:r>
      <w:r w:rsidR="00FF79AD" w:rsidRPr="00987554">
        <w:rPr>
          <w:rFonts w:cs="Arial"/>
          <w:b/>
          <w:color w:val="auto"/>
          <w:szCs w:val="24"/>
        </w:rPr>
        <w:t xml:space="preserve">home office </w:t>
      </w:r>
      <w:r w:rsidRPr="00987554">
        <w:rPr>
          <w:rFonts w:cs="Arial"/>
          <w:b/>
          <w:color w:val="auto"/>
          <w:szCs w:val="24"/>
        </w:rPr>
        <w:t>environments are placing particular demands on attributes</w:t>
      </w:r>
      <w:r w:rsidR="00FF79AD" w:rsidRPr="00987554">
        <w:rPr>
          <w:rFonts w:cs="Arial"/>
          <w:b/>
          <w:color w:val="auto"/>
          <w:szCs w:val="24"/>
        </w:rPr>
        <w:t xml:space="preserve"> </w:t>
      </w:r>
      <w:r w:rsidRPr="00987554">
        <w:rPr>
          <w:rFonts w:cs="Arial"/>
          <w:b/>
          <w:color w:val="auto"/>
          <w:szCs w:val="24"/>
        </w:rPr>
        <w:t>such as feel</w:t>
      </w:r>
      <w:r w:rsidR="006C07CC" w:rsidRPr="00987554">
        <w:rPr>
          <w:rFonts w:cs="Arial"/>
          <w:b/>
          <w:color w:val="auto"/>
          <w:szCs w:val="24"/>
        </w:rPr>
        <w:t>-</w:t>
      </w:r>
      <w:r w:rsidRPr="00987554">
        <w:rPr>
          <w:rFonts w:cs="Arial"/>
          <w:b/>
          <w:color w:val="auto"/>
          <w:szCs w:val="24"/>
        </w:rPr>
        <w:t xml:space="preserve">good factor, </w:t>
      </w:r>
      <w:r w:rsidR="006C07CC" w:rsidRPr="00987554">
        <w:rPr>
          <w:rFonts w:cs="Arial"/>
          <w:b/>
          <w:color w:val="auto"/>
          <w:szCs w:val="24"/>
        </w:rPr>
        <w:t>aesthetics</w:t>
      </w:r>
      <w:r w:rsidR="00FF79AD" w:rsidRPr="00987554">
        <w:rPr>
          <w:rFonts w:cs="Arial"/>
          <w:b/>
          <w:color w:val="auto"/>
          <w:szCs w:val="24"/>
        </w:rPr>
        <w:t>,</w:t>
      </w:r>
      <w:r w:rsidRPr="00987554">
        <w:rPr>
          <w:rFonts w:cs="Arial"/>
          <w:b/>
          <w:color w:val="auto"/>
          <w:szCs w:val="24"/>
        </w:rPr>
        <w:t xml:space="preserve"> ergonomics and multifunctionality.</w:t>
      </w:r>
    </w:p>
    <w:p w14:paraId="69177CAC" w14:textId="77777777" w:rsidR="00FF4743" w:rsidRPr="00987554" w:rsidRDefault="00FF4743" w:rsidP="00FA1183">
      <w:pPr>
        <w:spacing w:line="360" w:lineRule="auto"/>
        <w:rPr>
          <w:rFonts w:cs="Arial"/>
          <w:bCs/>
          <w:color w:val="auto"/>
          <w:szCs w:val="24"/>
        </w:rPr>
      </w:pPr>
    </w:p>
    <w:p w14:paraId="4516C952" w14:textId="77777777" w:rsidR="00257CE7" w:rsidRPr="00987554" w:rsidRDefault="004D0F9F" w:rsidP="00FA1183">
      <w:pPr>
        <w:spacing w:line="360" w:lineRule="auto"/>
        <w:rPr>
          <w:rFonts w:cs="Arial"/>
          <w:bCs/>
          <w:color w:val="auto"/>
          <w:szCs w:val="24"/>
        </w:rPr>
      </w:pPr>
      <w:r w:rsidRPr="00987554">
        <w:rPr>
          <w:rFonts w:cs="Arial"/>
          <w:bCs/>
          <w:color w:val="auto"/>
          <w:szCs w:val="24"/>
        </w:rPr>
        <w:t xml:space="preserve">Not only is the new work megatrend driving the change from inflexible office structures to workplace versatility involving a now firmly established </w:t>
      </w:r>
      <w:r w:rsidR="006C07CC" w:rsidRPr="00987554">
        <w:rPr>
          <w:rFonts w:cs="Arial"/>
          <w:bCs/>
          <w:color w:val="auto"/>
          <w:szCs w:val="24"/>
        </w:rPr>
        <w:t xml:space="preserve">home office </w:t>
      </w:r>
      <w:r w:rsidRPr="00987554">
        <w:rPr>
          <w:rFonts w:cs="Arial"/>
          <w:bCs/>
          <w:color w:val="auto"/>
          <w:szCs w:val="24"/>
        </w:rPr>
        <w:t xml:space="preserve">element – the shortage of skilled workers is also making a significant impact. The job applicant market has become an employers' market. To a large extent, the appeal of a company wanting to beckon potential skilled staff also goes hand in hand with its ability to provide a modern corporate culture offering flexible working hours and attractive office workplaces. Hettich has all sorts of ideas and suggestions on ways of giving office and </w:t>
      </w:r>
      <w:r w:rsidR="006C07CC" w:rsidRPr="00987554">
        <w:rPr>
          <w:rFonts w:cs="Arial"/>
          <w:bCs/>
          <w:color w:val="auto"/>
          <w:szCs w:val="24"/>
        </w:rPr>
        <w:t>home office</w:t>
      </w:r>
      <w:r w:rsidRPr="00987554">
        <w:rPr>
          <w:rFonts w:cs="Arial"/>
          <w:bCs/>
          <w:color w:val="auto"/>
          <w:szCs w:val="24"/>
        </w:rPr>
        <w:t xml:space="preserve"> furniture a look to create the ideal basis for boosting work motivation and productivity.</w:t>
      </w:r>
    </w:p>
    <w:p w14:paraId="16362BC7" w14:textId="77777777" w:rsidR="00257CE7" w:rsidRPr="00987554" w:rsidRDefault="00257CE7" w:rsidP="00FA1183">
      <w:pPr>
        <w:spacing w:line="360" w:lineRule="auto"/>
        <w:rPr>
          <w:rFonts w:cs="Arial"/>
          <w:bCs/>
          <w:color w:val="auto"/>
          <w:szCs w:val="24"/>
        </w:rPr>
      </w:pPr>
    </w:p>
    <w:p w14:paraId="373A34BB" w14:textId="77777777" w:rsidR="00257CE7" w:rsidRPr="00987554" w:rsidRDefault="001E76BD" w:rsidP="00FA1183">
      <w:pPr>
        <w:spacing w:line="360" w:lineRule="auto"/>
        <w:rPr>
          <w:rFonts w:cs="Arial"/>
          <w:b/>
          <w:color w:val="auto"/>
          <w:szCs w:val="24"/>
        </w:rPr>
      </w:pPr>
      <w:r w:rsidRPr="00987554">
        <w:rPr>
          <w:rFonts w:cs="Arial"/>
          <w:b/>
          <w:color w:val="auto"/>
          <w:szCs w:val="24"/>
        </w:rPr>
        <w:t>Home office</w:t>
      </w:r>
      <w:r w:rsidR="00257CE7" w:rsidRPr="00987554">
        <w:rPr>
          <w:rFonts w:cs="Arial"/>
          <w:b/>
          <w:color w:val="auto"/>
          <w:szCs w:val="24"/>
        </w:rPr>
        <w:t>: Occupational health and safety in the home environment</w:t>
      </w:r>
    </w:p>
    <w:p w14:paraId="4F05AFB1" w14:textId="77777777" w:rsidR="00A00DA7" w:rsidRPr="00987554" w:rsidRDefault="001E76BD" w:rsidP="00E33D38">
      <w:pPr>
        <w:pStyle w:val="KeinLeerraum"/>
        <w:spacing w:line="360" w:lineRule="auto"/>
        <w:rPr>
          <w:rFonts w:ascii="Arial" w:hAnsi="Arial" w:cs="Arial"/>
          <w:sz w:val="24"/>
          <w:szCs w:val="24"/>
        </w:rPr>
      </w:pPr>
      <w:r w:rsidRPr="00987554">
        <w:rPr>
          <w:rFonts w:ascii="Arial" w:hAnsi="Arial" w:cs="Arial"/>
          <w:bCs/>
          <w:sz w:val="24"/>
          <w:szCs w:val="24"/>
        </w:rPr>
        <w:t>Working from home</w:t>
      </w:r>
      <w:r w:rsidR="00A95444" w:rsidRPr="00987554">
        <w:rPr>
          <w:rFonts w:ascii="Arial" w:hAnsi="Arial" w:cs="Arial"/>
          <w:bCs/>
          <w:sz w:val="24"/>
          <w:szCs w:val="24"/>
        </w:rPr>
        <w:t xml:space="preserve"> is a popular form of employment yet also comes with health related problems among the majority of those involved. For Hettich, this means </w:t>
      </w:r>
      <w:r w:rsidRPr="00987554">
        <w:rPr>
          <w:rFonts w:ascii="Arial" w:hAnsi="Arial" w:cs="Arial"/>
          <w:bCs/>
          <w:sz w:val="24"/>
          <w:szCs w:val="24"/>
        </w:rPr>
        <w:t>home office</w:t>
      </w:r>
      <w:r w:rsidR="00A95444" w:rsidRPr="00987554">
        <w:rPr>
          <w:rFonts w:ascii="Arial" w:hAnsi="Arial" w:cs="Arial"/>
          <w:bCs/>
          <w:sz w:val="24"/>
          <w:szCs w:val="24"/>
        </w:rPr>
        <w:t xml:space="preserve"> furniture must permit </w:t>
      </w:r>
      <w:r w:rsidR="00A95444" w:rsidRPr="00987554">
        <w:rPr>
          <w:rFonts w:ascii="Arial" w:hAnsi="Arial" w:cs="Arial"/>
          <w:bCs/>
          <w:sz w:val="24"/>
          <w:szCs w:val="24"/>
        </w:rPr>
        <w:lastRenderedPageBreak/>
        <w:t xml:space="preserve">an ergonomically sound and healthy working style while at the same time integrating into the home environment. Ideally after work, furniture should transform into living space furniture making it possible to switch off and relax. Hettich's modern writing desk interpretation can do precisely this. It hides away an entire </w:t>
      </w:r>
      <w:r w:rsidRPr="00987554">
        <w:rPr>
          <w:rFonts w:ascii="Arial" w:hAnsi="Arial" w:cs="Arial"/>
          <w:bCs/>
          <w:sz w:val="24"/>
          <w:szCs w:val="24"/>
        </w:rPr>
        <w:t>home office</w:t>
      </w:r>
      <w:r w:rsidR="00A95444" w:rsidRPr="00987554">
        <w:rPr>
          <w:rFonts w:ascii="Arial" w:hAnsi="Arial" w:cs="Arial"/>
          <w:bCs/>
          <w:sz w:val="24"/>
          <w:szCs w:val="24"/>
        </w:rPr>
        <w:t xml:space="preserve">, including </w:t>
      </w:r>
      <w:r w:rsidRPr="00987554">
        <w:rPr>
          <w:rFonts w:ascii="Arial" w:hAnsi="Arial" w:cs="Arial"/>
          <w:bCs/>
          <w:sz w:val="24"/>
          <w:szCs w:val="24"/>
        </w:rPr>
        <w:t xml:space="preserve">a </w:t>
      </w:r>
      <w:r w:rsidR="00A95444" w:rsidRPr="00987554">
        <w:rPr>
          <w:rFonts w:ascii="Arial" w:hAnsi="Arial" w:cs="Arial"/>
          <w:bCs/>
          <w:sz w:val="24"/>
          <w:szCs w:val="24"/>
        </w:rPr>
        <w:t xml:space="preserve">height adjustable Steelforce desk. </w:t>
      </w:r>
      <w:r w:rsidR="00A95444" w:rsidRPr="00987554">
        <w:rPr>
          <w:rFonts w:ascii="Arial" w:hAnsi="Arial" w:cs="Arial"/>
          <w:sz w:val="24"/>
          <w:szCs w:val="24"/>
        </w:rPr>
        <w:t xml:space="preserve">This can be rolled out into any space, positioned wherever chosen and set to a </w:t>
      </w:r>
      <w:r w:rsidR="006B440A" w:rsidRPr="00987554">
        <w:rPr>
          <w:rFonts w:ascii="Arial" w:hAnsi="Arial" w:cs="Arial"/>
          <w:sz w:val="24"/>
          <w:szCs w:val="24"/>
        </w:rPr>
        <w:t xml:space="preserve">workable </w:t>
      </w:r>
      <w:r w:rsidR="00A95444" w:rsidRPr="00987554">
        <w:rPr>
          <w:rFonts w:ascii="Arial" w:hAnsi="Arial" w:cs="Arial"/>
          <w:sz w:val="24"/>
          <w:szCs w:val="24"/>
        </w:rPr>
        <w:t xml:space="preserve">height with every ergonomic benefit. The fold open writing desk's interior also comes with all sorts of options for storing technical equipment and office materials. At the end of the working day, the mobile desk returns to its parked position, leaving the unit to close its doors again and become a space saving piece of </w:t>
      </w:r>
      <w:r w:rsidR="001558F1" w:rsidRPr="00987554">
        <w:rPr>
          <w:rFonts w:ascii="Arial" w:hAnsi="Arial" w:cs="Arial"/>
          <w:sz w:val="24"/>
          <w:szCs w:val="24"/>
        </w:rPr>
        <w:t>attractive</w:t>
      </w:r>
      <w:r w:rsidR="00A95444" w:rsidRPr="00987554">
        <w:rPr>
          <w:rFonts w:ascii="Arial" w:hAnsi="Arial" w:cs="Arial"/>
          <w:sz w:val="24"/>
          <w:szCs w:val="24"/>
        </w:rPr>
        <w:t xml:space="preserve"> looking furniture. Steelforce gives </w:t>
      </w:r>
      <w:r w:rsidR="001558F1" w:rsidRPr="00987554">
        <w:rPr>
          <w:rFonts w:ascii="Arial" w:hAnsi="Arial" w:cs="Arial"/>
          <w:sz w:val="24"/>
          <w:szCs w:val="24"/>
        </w:rPr>
        <w:t>cabinet makers</w:t>
      </w:r>
      <w:r w:rsidR="00A95444" w:rsidRPr="00987554">
        <w:rPr>
          <w:rFonts w:ascii="Arial" w:hAnsi="Arial" w:cs="Arial"/>
          <w:sz w:val="24"/>
          <w:szCs w:val="24"/>
        </w:rPr>
        <w:t xml:space="preserve"> and furniture manufacturers a comprehensive range of height adjustable desk support frames to let them create individually tailored workplace solutions.</w:t>
      </w:r>
    </w:p>
    <w:p w14:paraId="2831F743" w14:textId="77777777" w:rsidR="00A00DA7" w:rsidRPr="00987554" w:rsidRDefault="00A00DA7" w:rsidP="00E33D38">
      <w:pPr>
        <w:pStyle w:val="KeinLeerraum"/>
        <w:spacing w:line="360" w:lineRule="auto"/>
        <w:rPr>
          <w:rFonts w:ascii="Arial" w:hAnsi="Arial" w:cs="Arial"/>
          <w:sz w:val="24"/>
          <w:szCs w:val="24"/>
        </w:rPr>
      </w:pPr>
    </w:p>
    <w:p w14:paraId="1FE796A4" w14:textId="77777777" w:rsidR="00382065" w:rsidRPr="00987554" w:rsidRDefault="00E33D38" w:rsidP="00E33D38">
      <w:pPr>
        <w:pStyle w:val="KeinLeerraum"/>
        <w:spacing w:line="360" w:lineRule="auto"/>
        <w:rPr>
          <w:rFonts w:ascii="Arial" w:hAnsi="Arial" w:cs="Arial"/>
          <w:sz w:val="24"/>
          <w:szCs w:val="24"/>
        </w:rPr>
      </w:pPr>
      <w:r w:rsidRPr="00987554">
        <w:rPr>
          <w:rFonts w:ascii="Arial" w:hAnsi="Arial" w:cs="Arial"/>
          <w:sz w:val="24"/>
          <w:szCs w:val="24"/>
        </w:rPr>
        <w:t xml:space="preserve">Lack of space is often put forward as a reason to oppose a separate study. Hettich uses a wardrobe to show that </w:t>
      </w:r>
      <w:r w:rsidR="00455D43" w:rsidRPr="00987554">
        <w:rPr>
          <w:rFonts w:ascii="Arial" w:hAnsi="Arial" w:cs="Arial"/>
          <w:sz w:val="24"/>
          <w:szCs w:val="24"/>
        </w:rPr>
        <w:t xml:space="preserve">home offices </w:t>
      </w:r>
      <w:r w:rsidRPr="00987554">
        <w:rPr>
          <w:rFonts w:ascii="Arial" w:hAnsi="Arial" w:cs="Arial"/>
          <w:sz w:val="24"/>
          <w:szCs w:val="24"/>
        </w:rPr>
        <w:t>can be integrated into home furnishings while taking up very little space. Carefully considered interior organi</w:t>
      </w:r>
      <w:r w:rsidR="00455D43" w:rsidRPr="00987554">
        <w:rPr>
          <w:rFonts w:ascii="Arial" w:hAnsi="Arial" w:cs="Arial"/>
          <w:sz w:val="24"/>
          <w:szCs w:val="24"/>
        </w:rPr>
        <w:t>z</w:t>
      </w:r>
      <w:r w:rsidRPr="00987554">
        <w:rPr>
          <w:rFonts w:ascii="Arial" w:hAnsi="Arial" w:cs="Arial"/>
          <w:sz w:val="24"/>
          <w:szCs w:val="24"/>
        </w:rPr>
        <w:t xml:space="preserve">ation and the WingLine L folding door fitting give the wardrobe sufficient room to accommodate a height adjustable Steelforce desk including </w:t>
      </w:r>
      <w:r w:rsidR="00455D43" w:rsidRPr="00987554">
        <w:rPr>
          <w:rFonts w:ascii="Arial" w:hAnsi="Arial" w:cs="Arial"/>
          <w:sz w:val="24"/>
          <w:szCs w:val="24"/>
        </w:rPr>
        <w:t xml:space="preserve">an </w:t>
      </w:r>
      <w:r w:rsidRPr="00987554">
        <w:rPr>
          <w:rFonts w:ascii="Arial" w:hAnsi="Arial" w:cs="Arial"/>
          <w:sz w:val="24"/>
          <w:szCs w:val="24"/>
        </w:rPr>
        <w:t>office chair. Work done, the workstation quickly disappears from view again.</w:t>
      </w:r>
    </w:p>
    <w:p w14:paraId="128AC821" w14:textId="77777777" w:rsidR="002D6AF4" w:rsidRPr="00987554" w:rsidRDefault="002D6AF4" w:rsidP="00E33D38">
      <w:pPr>
        <w:pStyle w:val="KeinLeerraum"/>
        <w:spacing w:line="360" w:lineRule="auto"/>
        <w:rPr>
          <w:rFonts w:ascii="Arial" w:hAnsi="Arial" w:cs="Arial"/>
          <w:sz w:val="24"/>
          <w:szCs w:val="24"/>
        </w:rPr>
      </w:pPr>
    </w:p>
    <w:p w14:paraId="712C5674" w14:textId="77777777" w:rsidR="00DE509C" w:rsidRPr="00987554" w:rsidRDefault="00DE509C" w:rsidP="00FA1183">
      <w:pPr>
        <w:spacing w:line="360" w:lineRule="auto"/>
        <w:rPr>
          <w:rFonts w:cs="Arial"/>
          <w:b/>
          <w:color w:val="auto"/>
          <w:szCs w:val="24"/>
        </w:rPr>
      </w:pPr>
      <w:r w:rsidRPr="00987554">
        <w:rPr>
          <w:rFonts w:cs="Arial"/>
          <w:b/>
          <w:color w:val="auto"/>
          <w:szCs w:val="24"/>
        </w:rPr>
        <w:t>Modern workplaces in the office</w:t>
      </w:r>
    </w:p>
    <w:p w14:paraId="4CFD9062" w14:textId="77777777" w:rsidR="00A5781F" w:rsidRPr="00987554" w:rsidRDefault="00DE509C" w:rsidP="00967AE1">
      <w:pPr>
        <w:spacing w:line="360" w:lineRule="auto"/>
        <w:rPr>
          <w:color w:val="auto"/>
          <w:szCs w:val="24"/>
        </w:rPr>
      </w:pPr>
      <w:r w:rsidRPr="00987554">
        <w:rPr>
          <w:rFonts w:cs="Arial"/>
          <w:bCs/>
          <w:color w:val="auto"/>
          <w:szCs w:val="24"/>
        </w:rPr>
        <w:t xml:space="preserve">In the modern office, desk sharing, open spaces and co working are all part of the agenda. Office workplaces </w:t>
      </w:r>
      <w:r w:rsidR="00A87F3F" w:rsidRPr="00987554">
        <w:rPr>
          <w:rFonts w:cs="Arial"/>
          <w:bCs/>
          <w:color w:val="auto"/>
          <w:szCs w:val="24"/>
        </w:rPr>
        <w:t xml:space="preserve">offering </w:t>
      </w:r>
      <w:r w:rsidRPr="00987554">
        <w:rPr>
          <w:rFonts w:cs="Arial"/>
          <w:bCs/>
          <w:color w:val="auto"/>
          <w:szCs w:val="24"/>
        </w:rPr>
        <w:t xml:space="preserve">everything that's needed provide the framework for work dynamic and </w:t>
      </w:r>
      <w:r w:rsidRPr="00987554">
        <w:rPr>
          <w:rFonts w:cs="Arial"/>
          <w:bCs/>
          <w:color w:val="auto"/>
          <w:szCs w:val="24"/>
        </w:rPr>
        <w:lastRenderedPageBreak/>
        <w:t xml:space="preserve">flexibility. As communal furniture, the </w:t>
      </w:r>
      <w:r w:rsidR="00A87F3F" w:rsidRPr="00987554">
        <w:rPr>
          <w:rFonts w:cs="Arial"/>
          <w:bCs/>
          <w:color w:val="auto"/>
          <w:szCs w:val="24"/>
        </w:rPr>
        <w:t>appealing</w:t>
      </w:r>
      <w:r w:rsidRPr="00987554">
        <w:rPr>
          <w:rFonts w:cs="Arial"/>
          <w:bCs/>
          <w:color w:val="auto"/>
          <w:szCs w:val="24"/>
        </w:rPr>
        <w:t xml:space="preserve"> looking locker unit from Hettich meets the need for a set and secure place for keeping personal belongings. Anyone</w:t>
      </w:r>
      <w:r w:rsidRPr="00987554">
        <w:rPr>
          <w:color w:val="auto"/>
          <w:szCs w:val="24"/>
        </w:rPr>
        <w:t xml:space="preserve"> needing it can book a locker using a free app. Hettlock Bluetooth gives staff access to this personal storage space by smartphone, NFC chip or, by way of option, also by numerical code or fingerprint. The electronic lock makes it easy to manage user rights, brings flexibility to using storage space and provides online information on battery status and user history at all times.</w:t>
      </w:r>
    </w:p>
    <w:p w14:paraId="3698DD56" w14:textId="77777777" w:rsidR="00A6567E" w:rsidRPr="00987554" w:rsidRDefault="00A6567E" w:rsidP="00967AE1">
      <w:pPr>
        <w:spacing w:line="360" w:lineRule="auto"/>
        <w:rPr>
          <w:rFonts w:cs="Arial"/>
          <w:bCs/>
          <w:color w:val="auto"/>
          <w:szCs w:val="24"/>
        </w:rPr>
      </w:pPr>
    </w:p>
    <w:p w14:paraId="21700F00" w14:textId="77777777" w:rsidR="00D20532" w:rsidRPr="00987554" w:rsidRDefault="00134EEF" w:rsidP="00D20532">
      <w:pPr>
        <w:pStyle w:val="KeinLeerraum"/>
        <w:spacing w:line="360" w:lineRule="auto"/>
        <w:rPr>
          <w:rFonts w:ascii="Arial" w:hAnsi="Arial" w:cs="Arial"/>
          <w:sz w:val="24"/>
          <w:szCs w:val="24"/>
        </w:rPr>
      </w:pPr>
      <w:r w:rsidRPr="00987554">
        <w:rPr>
          <w:rFonts w:ascii="Arial" w:hAnsi="Arial" w:cs="Arial"/>
          <w:bCs/>
          <w:sz w:val="24"/>
          <w:szCs w:val="24"/>
        </w:rPr>
        <w:t xml:space="preserve">Attractive and ergonomically designed office workplaces reflect the appreciation employers have for their staff. </w:t>
      </w:r>
      <w:r w:rsidRPr="00987554">
        <w:rPr>
          <w:rFonts w:ascii="Arial" w:hAnsi="Arial" w:cs="Arial"/>
          <w:sz w:val="24"/>
          <w:szCs w:val="24"/>
        </w:rPr>
        <w:t xml:space="preserve">Making creative use of storage space goes perfectly with the concept of a dynamic working environment in the office. Not only can FurnSpin now open and close cabinets, their contents can be turned as well. A sweep of the hand transforms closed frontage into open shelf element. Storage space remains </w:t>
      </w:r>
      <w:r w:rsidR="0047729E" w:rsidRPr="00987554">
        <w:rPr>
          <w:rFonts w:ascii="Arial" w:hAnsi="Arial" w:cs="Arial"/>
          <w:sz w:val="24"/>
          <w:szCs w:val="24"/>
        </w:rPr>
        <w:t>within</w:t>
      </w:r>
      <w:r w:rsidRPr="00987554">
        <w:rPr>
          <w:rFonts w:ascii="Arial" w:hAnsi="Arial" w:cs="Arial"/>
          <w:sz w:val="24"/>
          <w:szCs w:val="24"/>
        </w:rPr>
        <w:t xml:space="preserve"> easy reach while working, without any open drawer getting in the way or a door obstructing anyone getting by. Systema Top 2000 drawers on the end face</w:t>
      </w:r>
      <w:r w:rsidR="00353EE9" w:rsidRPr="00987554">
        <w:rPr>
          <w:rFonts w:ascii="Arial" w:hAnsi="Arial" w:cs="Arial"/>
          <w:sz w:val="24"/>
          <w:szCs w:val="24"/>
        </w:rPr>
        <w:t xml:space="preserve"> </w:t>
      </w:r>
      <w:r w:rsidRPr="00987554">
        <w:rPr>
          <w:rFonts w:ascii="Arial" w:hAnsi="Arial" w:cs="Arial"/>
          <w:sz w:val="24"/>
          <w:szCs w:val="24"/>
        </w:rPr>
        <w:t xml:space="preserve">with </w:t>
      </w:r>
      <w:r w:rsidR="00353EE9" w:rsidRPr="00987554">
        <w:rPr>
          <w:rFonts w:ascii="Arial" w:hAnsi="Arial" w:cs="Arial"/>
          <w:sz w:val="24"/>
          <w:szCs w:val="24"/>
        </w:rPr>
        <w:t>aesthetically appealing</w:t>
      </w:r>
      <w:r w:rsidRPr="00987554">
        <w:rPr>
          <w:rFonts w:ascii="Arial" w:hAnsi="Arial" w:cs="Arial"/>
          <w:sz w:val="24"/>
          <w:szCs w:val="24"/>
        </w:rPr>
        <w:t xml:space="preserve"> interior organi</w:t>
      </w:r>
      <w:r w:rsidR="00353EE9" w:rsidRPr="00987554">
        <w:rPr>
          <w:rFonts w:ascii="Arial" w:hAnsi="Arial" w:cs="Arial"/>
          <w:sz w:val="24"/>
          <w:szCs w:val="24"/>
        </w:rPr>
        <w:t>z</w:t>
      </w:r>
      <w:r w:rsidRPr="00987554">
        <w:rPr>
          <w:rFonts w:ascii="Arial" w:hAnsi="Arial" w:cs="Arial"/>
          <w:sz w:val="24"/>
          <w:szCs w:val="24"/>
        </w:rPr>
        <w:t>ation and a material tray made of 100 % recycled material come with further storage options without getting in the way at the. The height adjustable Steelforce desk support frame with wooden base stabilizer gives the workplace its feel good character.</w:t>
      </w:r>
    </w:p>
    <w:p w14:paraId="62FC35E9" w14:textId="77777777" w:rsidR="00354A84" w:rsidRPr="00987554" w:rsidRDefault="00354A84" w:rsidP="00D20532">
      <w:pPr>
        <w:pStyle w:val="KeinLeerraum"/>
        <w:spacing w:line="360" w:lineRule="auto"/>
        <w:rPr>
          <w:rFonts w:ascii="Arial" w:hAnsi="Arial" w:cs="Arial"/>
          <w:sz w:val="24"/>
          <w:szCs w:val="24"/>
        </w:rPr>
      </w:pPr>
    </w:p>
    <w:p w14:paraId="00AD0D5B" w14:textId="77777777" w:rsidR="00D45A18" w:rsidRPr="00987554" w:rsidRDefault="00354A84" w:rsidP="001D7F3E">
      <w:pPr>
        <w:pStyle w:val="KeinLeerraum"/>
        <w:spacing w:line="360" w:lineRule="auto"/>
        <w:rPr>
          <w:rFonts w:ascii="Arial" w:hAnsi="Arial" w:cs="Arial"/>
          <w:bCs/>
          <w:sz w:val="24"/>
          <w:szCs w:val="24"/>
        </w:rPr>
      </w:pPr>
      <w:r w:rsidRPr="00987554">
        <w:rPr>
          <w:rFonts w:ascii="Arial" w:hAnsi="Arial" w:cs="Arial"/>
          <w:sz w:val="24"/>
          <w:szCs w:val="24"/>
        </w:rPr>
        <w:t xml:space="preserve">Pleased to share its expertise with customers, Hettich can provide CAD data and assembly information on selected exhibits for replication or as inspiration for customers' own furniture designs. </w:t>
      </w:r>
      <w:r w:rsidRPr="00987554">
        <w:rPr>
          <w:rFonts w:ascii="Arial" w:hAnsi="Arial" w:cs="Arial"/>
          <w:bCs/>
          <w:sz w:val="24"/>
          <w:szCs w:val="24"/>
        </w:rPr>
        <w:t xml:space="preserve">After interzum 2023 too, the new "roominspirations" website will be providing the option of delving more deeply into the new work </w:t>
      </w:r>
      <w:r w:rsidRPr="00987554">
        <w:rPr>
          <w:rFonts w:ascii="Arial" w:hAnsi="Arial" w:cs="Arial"/>
          <w:bCs/>
          <w:sz w:val="24"/>
          <w:szCs w:val="24"/>
        </w:rPr>
        <w:lastRenderedPageBreak/>
        <w:t xml:space="preserve">theme world, or of searching specifically for solutions by category. </w:t>
      </w:r>
      <w:hyperlink r:id="rId8" w:history="1">
        <w:r w:rsidRPr="00987554">
          <w:rPr>
            <w:rStyle w:val="Hyperlink"/>
            <w:rFonts w:ascii="Arial" w:hAnsi="Arial" w:cs="Arial"/>
            <w:bCs/>
            <w:color w:val="auto"/>
            <w:sz w:val="24"/>
            <w:szCs w:val="24"/>
          </w:rPr>
          <w:t>https://interzum.hettich.com</w:t>
        </w:r>
      </w:hyperlink>
    </w:p>
    <w:p w14:paraId="09E60A25" w14:textId="77777777" w:rsidR="00AA5A0C" w:rsidRPr="00987554" w:rsidRDefault="00AA5A0C" w:rsidP="00AC0779">
      <w:pPr>
        <w:spacing w:line="360" w:lineRule="auto"/>
        <w:rPr>
          <w:rFonts w:cs="Arial"/>
          <w:color w:val="auto"/>
          <w:szCs w:val="24"/>
        </w:rPr>
      </w:pPr>
    </w:p>
    <w:p w14:paraId="591FD5C1" w14:textId="77777777" w:rsidR="00AA5A0C" w:rsidRPr="00987554" w:rsidRDefault="00AA5A0C" w:rsidP="00AA5A0C">
      <w:pPr>
        <w:spacing w:line="360" w:lineRule="auto"/>
        <w:rPr>
          <w:rFonts w:cs="Arial"/>
          <w:color w:val="auto"/>
        </w:rPr>
      </w:pPr>
      <w:r w:rsidRPr="00987554">
        <w:rPr>
          <w:rFonts w:cs="Arial"/>
          <w:color w:val="auto"/>
        </w:rPr>
        <w:t>The following picture material is available for downloading from the "</w:t>
      </w:r>
      <w:r w:rsidRPr="00987554">
        <w:rPr>
          <w:rFonts w:cs="Arial"/>
          <w:b/>
          <w:color w:val="auto"/>
        </w:rPr>
        <w:t>Press</w:t>
      </w:r>
      <w:r w:rsidRPr="00987554">
        <w:rPr>
          <w:rFonts w:cs="Arial"/>
          <w:color w:val="auto"/>
        </w:rPr>
        <w:t xml:space="preserve">" </w:t>
      </w:r>
      <w:r w:rsidRPr="00987554">
        <w:rPr>
          <w:rFonts w:cs="Arial"/>
          <w:b/>
          <w:bCs/>
          <w:color w:val="auto"/>
        </w:rPr>
        <w:t>menu</w:t>
      </w:r>
      <w:r w:rsidRPr="00987554">
        <w:rPr>
          <w:rFonts w:cs="Arial"/>
          <w:color w:val="auto"/>
        </w:rPr>
        <w:t xml:space="preserve"> at </w:t>
      </w:r>
      <w:r w:rsidRPr="00987554">
        <w:rPr>
          <w:rFonts w:cs="Arial"/>
          <w:b/>
          <w:color w:val="auto"/>
        </w:rPr>
        <w:t>www.hettich.com</w:t>
      </w:r>
      <w:r w:rsidRPr="00987554">
        <w:rPr>
          <w:rFonts w:cs="Arial"/>
          <w:color w:val="auto"/>
        </w:rPr>
        <w:t>:</w:t>
      </w:r>
    </w:p>
    <w:p w14:paraId="355827D1" w14:textId="77777777" w:rsidR="001A0773" w:rsidRPr="00987554" w:rsidRDefault="001A0773" w:rsidP="00D856E3">
      <w:pPr>
        <w:spacing w:line="360" w:lineRule="auto"/>
        <w:rPr>
          <w:rFonts w:cs="Arial"/>
          <w:b/>
          <w:color w:val="auto"/>
        </w:rPr>
      </w:pPr>
    </w:p>
    <w:p w14:paraId="11FC3EDE" w14:textId="77777777" w:rsidR="00AA5A0C" w:rsidRPr="00987554" w:rsidRDefault="00D856E3" w:rsidP="00D856E3">
      <w:pPr>
        <w:spacing w:line="360" w:lineRule="auto"/>
        <w:rPr>
          <w:rFonts w:cs="Arial"/>
          <w:b/>
          <w:color w:val="auto"/>
        </w:rPr>
      </w:pPr>
      <w:r w:rsidRPr="00987554">
        <w:rPr>
          <w:rFonts w:cs="Arial"/>
          <w:b/>
          <w:color w:val="auto"/>
        </w:rPr>
        <w:t>Images</w:t>
      </w:r>
    </w:p>
    <w:p w14:paraId="15047822" w14:textId="77777777" w:rsidR="00D856E3" w:rsidRPr="00987554" w:rsidRDefault="00D856E3" w:rsidP="00D856E3">
      <w:pPr>
        <w:spacing w:line="360" w:lineRule="auto"/>
        <w:rPr>
          <w:rFonts w:cs="Arial"/>
          <w:b/>
          <w:color w:val="auto"/>
        </w:rPr>
      </w:pPr>
      <w:r w:rsidRPr="00987554">
        <w:rPr>
          <w:rFonts w:cs="Arial"/>
          <w:b/>
          <w:color w:val="auto"/>
        </w:rPr>
        <w:t>Captions</w:t>
      </w:r>
    </w:p>
    <w:p w14:paraId="67816DA4" w14:textId="77777777" w:rsidR="00710FAF" w:rsidRPr="00987554" w:rsidRDefault="00354A84" w:rsidP="00AA5A0C">
      <w:pPr>
        <w:rPr>
          <w:rFonts w:cs="Arial"/>
          <w:color w:val="auto"/>
          <w:sz w:val="22"/>
          <w:szCs w:val="22"/>
        </w:rPr>
      </w:pPr>
      <w:r w:rsidRPr="00987554">
        <w:rPr>
          <w:rFonts w:cs="Arial"/>
          <w:noProof/>
          <w:color w:val="auto"/>
          <w:sz w:val="22"/>
          <w:szCs w:val="22"/>
          <w:lang w:val="de-DE" w:eastAsia="de-DE"/>
        </w:rPr>
        <w:drawing>
          <wp:inline distT="0" distB="0" distL="0" distR="0" wp14:anchorId="32D6CE19" wp14:editId="75AD57C4">
            <wp:extent cx="1751160" cy="118410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278" cy="1192299"/>
                    </a:xfrm>
                    <a:prstGeom prst="rect">
                      <a:avLst/>
                    </a:prstGeom>
                    <a:noFill/>
                  </pic:spPr>
                </pic:pic>
              </a:graphicData>
            </a:graphic>
          </wp:inline>
        </w:drawing>
      </w:r>
    </w:p>
    <w:p w14:paraId="6B581CBE" w14:textId="77777777" w:rsidR="00AA5A0C" w:rsidRPr="00987554" w:rsidRDefault="00621082" w:rsidP="00AA5A0C">
      <w:pPr>
        <w:rPr>
          <w:rFonts w:cs="Arial"/>
          <w:b/>
          <w:color w:val="auto"/>
          <w:sz w:val="22"/>
          <w:szCs w:val="22"/>
        </w:rPr>
      </w:pPr>
      <w:r w:rsidRPr="00987554">
        <w:rPr>
          <w:rFonts w:cs="Arial"/>
          <w:b/>
          <w:color w:val="auto"/>
          <w:sz w:val="22"/>
          <w:szCs w:val="22"/>
        </w:rPr>
        <w:t>122023_a</w:t>
      </w:r>
    </w:p>
    <w:p w14:paraId="2E53A201" w14:textId="77777777" w:rsidR="00AA5A0C" w:rsidRPr="00987554" w:rsidRDefault="00E05489" w:rsidP="00710FAF">
      <w:pPr>
        <w:pStyle w:val="Arial"/>
        <w:rPr>
          <w:rFonts w:ascii="Arial" w:hAnsi="Arial" w:cs="Arial"/>
          <w:color w:val="auto"/>
          <w:sz w:val="22"/>
          <w:szCs w:val="22"/>
        </w:rPr>
      </w:pPr>
      <w:r w:rsidRPr="00987554">
        <w:rPr>
          <w:rFonts w:ascii="Arial" w:hAnsi="Arial" w:cs="Arial"/>
          <w:color w:val="auto"/>
          <w:sz w:val="22"/>
          <w:szCs w:val="22"/>
        </w:rPr>
        <w:t xml:space="preserve">The height adjustable Steeforce Pro 570 SLS SC desk support frame on castors turns the newly interpreted writing desk into an ergonomic office workstation. Work done, </w:t>
      </w:r>
      <w:r w:rsidR="00EC2627" w:rsidRPr="00987554">
        <w:rPr>
          <w:rFonts w:ascii="Arial" w:hAnsi="Arial" w:cs="Arial"/>
          <w:color w:val="auto"/>
          <w:sz w:val="22"/>
          <w:szCs w:val="22"/>
        </w:rPr>
        <w:t>home office</w:t>
      </w:r>
      <w:r w:rsidRPr="00987554">
        <w:rPr>
          <w:rFonts w:ascii="Arial" w:hAnsi="Arial" w:cs="Arial"/>
          <w:color w:val="auto"/>
          <w:sz w:val="22"/>
          <w:szCs w:val="22"/>
        </w:rPr>
        <w:t xml:space="preserve"> vanishes from view to leave a</w:t>
      </w:r>
      <w:r w:rsidR="00EC2627" w:rsidRPr="00987554">
        <w:rPr>
          <w:rFonts w:ascii="Arial" w:hAnsi="Arial" w:cs="Arial"/>
          <w:color w:val="auto"/>
          <w:sz w:val="22"/>
          <w:szCs w:val="22"/>
        </w:rPr>
        <w:t>n attractive</w:t>
      </w:r>
      <w:r w:rsidRPr="00987554">
        <w:rPr>
          <w:rFonts w:ascii="Arial" w:hAnsi="Arial" w:cs="Arial"/>
          <w:color w:val="auto"/>
          <w:sz w:val="22"/>
          <w:szCs w:val="22"/>
        </w:rPr>
        <w:t xml:space="preserve"> piece of furniture. Photo: Hettich</w:t>
      </w:r>
    </w:p>
    <w:p w14:paraId="597AD94D" w14:textId="77777777" w:rsidR="00AA5A0C" w:rsidRPr="00987554" w:rsidRDefault="00AA5A0C" w:rsidP="00AA5A0C">
      <w:pPr>
        <w:rPr>
          <w:rFonts w:cs="Arial"/>
          <w:b/>
          <w:color w:val="auto"/>
          <w:sz w:val="22"/>
          <w:szCs w:val="22"/>
        </w:rPr>
      </w:pPr>
    </w:p>
    <w:p w14:paraId="58EF501D" w14:textId="77777777" w:rsidR="00AA5A0C" w:rsidRPr="00987554" w:rsidRDefault="00A5781F" w:rsidP="00AA5A0C">
      <w:pPr>
        <w:pStyle w:val="Arial"/>
        <w:rPr>
          <w:rFonts w:ascii="Arial" w:hAnsi="Arial" w:cs="Arial"/>
          <w:b/>
          <w:noProof/>
          <w:color w:val="auto"/>
          <w:sz w:val="22"/>
          <w:szCs w:val="22"/>
          <w:shd w:val="clear" w:color="auto" w:fill="FFFFFF"/>
        </w:rPr>
      </w:pPr>
      <w:r w:rsidRPr="00987554">
        <w:rPr>
          <w:rFonts w:ascii="Arial" w:hAnsi="Arial" w:cs="Arial"/>
          <w:b/>
          <w:noProof/>
          <w:color w:val="auto"/>
          <w:sz w:val="22"/>
          <w:szCs w:val="22"/>
          <w:shd w:val="clear" w:color="auto" w:fill="FFFFFF"/>
          <w:lang w:val="de-DE" w:eastAsia="de-DE"/>
        </w:rPr>
        <w:drawing>
          <wp:inline distT="0" distB="0" distL="0" distR="0" wp14:anchorId="160CED5F" wp14:editId="08FB1009">
            <wp:extent cx="1750695" cy="984797"/>
            <wp:effectExtent l="0" t="0" r="1905" b="6350"/>
            <wp:docPr id="9" name="Grafik 4"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4" descr="Ein Bild, das Im Haus enthält.&#10;&#10;Automatisch generierte Beschreibung"/>
                    <pic:cNvPicPr>
                      <a:picLocks noChangeAspect="1"/>
                    </pic:cNvPicPr>
                  </pic:nvPicPr>
                  <pic:blipFill>
                    <a:blip r:embed="rId10" cstate="print"/>
                    <a:stretch>
                      <a:fillRect/>
                    </a:stretch>
                  </pic:blipFill>
                  <pic:spPr>
                    <a:xfrm>
                      <a:off x="0" y="0"/>
                      <a:ext cx="1773082" cy="997390"/>
                    </a:xfrm>
                    <a:prstGeom prst="rect">
                      <a:avLst/>
                    </a:prstGeom>
                  </pic:spPr>
                </pic:pic>
              </a:graphicData>
            </a:graphic>
          </wp:inline>
        </w:drawing>
      </w:r>
    </w:p>
    <w:p w14:paraId="6FE14D03" w14:textId="77777777" w:rsidR="00AA5A0C" w:rsidRPr="00987554" w:rsidRDefault="00621082" w:rsidP="00AA5A0C">
      <w:pPr>
        <w:pStyle w:val="Arial"/>
        <w:rPr>
          <w:rFonts w:ascii="Arial" w:hAnsi="Arial" w:cs="Arial"/>
          <w:b/>
          <w:noProof/>
          <w:color w:val="auto"/>
          <w:sz w:val="22"/>
          <w:szCs w:val="22"/>
          <w:shd w:val="clear" w:color="auto" w:fill="FFFFFF"/>
        </w:rPr>
      </w:pPr>
      <w:r w:rsidRPr="00987554">
        <w:rPr>
          <w:rFonts w:ascii="Arial" w:hAnsi="Arial" w:cs="Arial"/>
          <w:b/>
          <w:noProof/>
          <w:color w:val="auto"/>
          <w:sz w:val="22"/>
          <w:szCs w:val="22"/>
          <w:shd w:val="clear" w:color="auto" w:fill="FFFFFF"/>
        </w:rPr>
        <w:t>122022_b</w:t>
      </w:r>
    </w:p>
    <w:p w14:paraId="31545C2F" w14:textId="77777777" w:rsidR="0064042A" w:rsidRPr="00987554" w:rsidRDefault="00A5781F" w:rsidP="00D856E3">
      <w:pPr>
        <w:pStyle w:val="Arial"/>
        <w:rPr>
          <w:rFonts w:ascii="Arial" w:hAnsi="Arial" w:cs="Arial"/>
          <w:color w:val="auto"/>
          <w:sz w:val="22"/>
          <w:szCs w:val="22"/>
        </w:rPr>
      </w:pPr>
      <w:r w:rsidRPr="00987554">
        <w:rPr>
          <w:rFonts w:ascii="Arial" w:hAnsi="Arial" w:cs="Arial"/>
          <w:color w:val="auto"/>
          <w:sz w:val="22"/>
          <w:szCs w:val="22"/>
        </w:rPr>
        <w:t>Mobile underdesk organizer in felt look brings feel good ambience to the bookable workstation while providing storage for personal belongings. At the end of the working day, it quickly stows away again in the locker unit. Photo: Hettich</w:t>
      </w:r>
    </w:p>
    <w:p w14:paraId="0C6146BA" w14:textId="77777777" w:rsidR="00D856E3" w:rsidRPr="00987554" w:rsidRDefault="00D856E3" w:rsidP="00D856E3">
      <w:pPr>
        <w:pStyle w:val="Arial"/>
        <w:rPr>
          <w:rFonts w:ascii="Arial" w:hAnsi="Arial" w:cs="Arial"/>
          <w:color w:val="auto"/>
          <w:sz w:val="22"/>
          <w:szCs w:val="22"/>
        </w:rPr>
      </w:pPr>
    </w:p>
    <w:p w14:paraId="0AE30446" w14:textId="049348B9" w:rsidR="00B83776" w:rsidRPr="00987554" w:rsidRDefault="00B83776" w:rsidP="00B83776">
      <w:pPr>
        <w:pStyle w:val="Arial"/>
        <w:rPr>
          <w:rFonts w:ascii="Arial" w:hAnsi="Arial" w:cs="Arial"/>
          <w:color w:val="auto"/>
          <w:sz w:val="22"/>
          <w:szCs w:val="22"/>
        </w:rPr>
      </w:pPr>
      <w:r w:rsidRPr="00987554">
        <w:rPr>
          <w:rFonts w:ascii="Arial" w:hAnsi="Arial" w:cs="Arial"/>
          <w:color w:val="auto"/>
          <w:sz w:val="22"/>
          <w:szCs w:val="22"/>
        </w:rPr>
        <w:t xml:space="preserve"> </w:t>
      </w:r>
      <w:r w:rsidR="00435E5E">
        <w:rPr>
          <w:rFonts w:ascii="Arial" w:hAnsi="Arial" w:cs="Arial"/>
          <w:noProof/>
          <w:color w:val="auto"/>
          <w:sz w:val="22"/>
          <w:szCs w:val="22"/>
        </w:rPr>
        <w:drawing>
          <wp:inline distT="0" distB="0" distL="0" distR="0" wp14:anchorId="2159827A" wp14:editId="01EF4EAD">
            <wp:extent cx="1682042" cy="1214650"/>
            <wp:effectExtent l="0" t="0" r="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2023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08022" cy="1233411"/>
                    </a:xfrm>
                    <a:prstGeom prst="rect">
                      <a:avLst/>
                    </a:prstGeom>
                  </pic:spPr>
                </pic:pic>
              </a:graphicData>
            </a:graphic>
          </wp:inline>
        </w:drawing>
      </w:r>
    </w:p>
    <w:p w14:paraId="42279578" w14:textId="77777777" w:rsidR="00B83776" w:rsidRPr="00987554" w:rsidRDefault="00621082" w:rsidP="00B83776">
      <w:pPr>
        <w:pStyle w:val="Arial"/>
        <w:rPr>
          <w:rFonts w:ascii="Arial" w:hAnsi="Arial" w:cs="Arial"/>
          <w:b/>
          <w:noProof/>
          <w:color w:val="auto"/>
          <w:sz w:val="22"/>
          <w:szCs w:val="22"/>
          <w:shd w:val="clear" w:color="auto" w:fill="FFFFFF"/>
        </w:rPr>
      </w:pPr>
      <w:r w:rsidRPr="00987554">
        <w:rPr>
          <w:rFonts w:ascii="Arial" w:hAnsi="Arial" w:cs="Arial"/>
          <w:b/>
          <w:noProof/>
          <w:color w:val="auto"/>
          <w:sz w:val="22"/>
          <w:szCs w:val="22"/>
          <w:shd w:val="clear" w:color="auto" w:fill="FFFFFF"/>
        </w:rPr>
        <w:t>122023_c</w:t>
      </w:r>
    </w:p>
    <w:p w14:paraId="039E0499" w14:textId="77777777" w:rsidR="00C20D71" w:rsidRPr="00987554" w:rsidRDefault="00D51C10" w:rsidP="00C20D71">
      <w:pPr>
        <w:pStyle w:val="Arial"/>
        <w:rPr>
          <w:rFonts w:ascii="Arial" w:hAnsi="Arial" w:cs="Arial"/>
          <w:color w:val="auto"/>
          <w:sz w:val="22"/>
          <w:szCs w:val="22"/>
        </w:rPr>
      </w:pPr>
      <w:r w:rsidRPr="00987554">
        <w:rPr>
          <w:rFonts w:ascii="Arial" w:hAnsi="Arial" w:cs="Arial"/>
          <w:color w:val="auto"/>
          <w:sz w:val="22"/>
          <w:szCs w:val="22"/>
        </w:rPr>
        <w:lastRenderedPageBreak/>
        <w:t>This wardrobe with WingLine L folding sliding door fitting conceals a height adjustable Steelforce Pro 300 slim desk complete with office chair.</w:t>
      </w:r>
      <w:r w:rsidRPr="00987554">
        <w:rPr>
          <w:color w:val="auto"/>
          <w:sz w:val="22"/>
          <w:szCs w:val="22"/>
        </w:rPr>
        <w:t xml:space="preserve"> </w:t>
      </w:r>
      <w:r w:rsidRPr="00987554">
        <w:rPr>
          <w:rFonts w:ascii="Arial" w:hAnsi="Arial" w:cs="Arial"/>
          <w:color w:val="auto"/>
          <w:sz w:val="22"/>
          <w:szCs w:val="22"/>
        </w:rPr>
        <w:t>Photo: Hettich</w:t>
      </w:r>
    </w:p>
    <w:p w14:paraId="6023198D" w14:textId="77777777" w:rsidR="00BD7754" w:rsidRPr="00987554" w:rsidRDefault="00BD7754" w:rsidP="00B83776">
      <w:pPr>
        <w:pStyle w:val="Arial"/>
        <w:rPr>
          <w:rFonts w:ascii="Arial" w:hAnsi="Arial" w:cs="Arial"/>
          <w:color w:val="auto"/>
          <w:sz w:val="22"/>
          <w:szCs w:val="22"/>
        </w:rPr>
      </w:pPr>
    </w:p>
    <w:p w14:paraId="3D982A5D" w14:textId="77777777" w:rsidR="00C20D71" w:rsidRPr="00987554" w:rsidRDefault="00C20D71" w:rsidP="00D856E3">
      <w:pPr>
        <w:pStyle w:val="Arial"/>
        <w:rPr>
          <w:rFonts w:ascii="Arial" w:hAnsi="Arial" w:cs="Arial"/>
          <w:b/>
          <w:noProof/>
          <w:color w:val="auto"/>
          <w:sz w:val="22"/>
          <w:szCs w:val="22"/>
          <w:shd w:val="clear" w:color="auto" w:fill="FFFFFF"/>
        </w:rPr>
      </w:pPr>
    </w:p>
    <w:p w14:paraId="119DFA18" w14:textId="77777777" w:rsidR="003F1B3F" w:rsidRPr="00987554" w:rsidRDefault="00D51C10" w:rsidP="00D856E3">
      <w:pPr>
        <w:pStyle w:val="Arial"/>
        <w:rPr>
          <w:rFonts w:ascii="Arial" w:hAnsi="Arial" w:cs="Arial"/>
          <w:b/>
          <w:noProof/>
          <w:color w:val="auto"/>
          <w:sz w:val="22"/>
          <w:szCs w:val="22"/>
          <w:shd w:val="clear" w:color="auto" w:fill="FFFFFF"/>
        </w:rPr>
      </w:pPr>
      <w:r w:rsidRPr="00987554">
        <w:rPr>
          <w:rFonts w:ascii="Arial" w:hAnsi="Arial" w:cs="Arial"/>
          <w:b/>
          <w:noProof/>
          <w:color w:val="auto"/>
          <w:sz w:val="22"/>
          <w:szCs w:val="22"/>
          <w:shd w:val="clear" w:color="auto" w:fill="FFFFFF"/>
          <w:lang w:val="de-DE" w:eastAsia="de-DE"/>
        </w:rPr>
        <w:drawing>
          <wp:inline distT="0" distB="0" distL="0" distR="0" wp14:anchorId="1CA6839B" wp14:editId="3B1384EF">
            <wp:extent cx="1742109" cy="1270322"/>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7907" cy="1281842"/>
                    </a:xfrm>
                    <a:prstGeom prst="rect">
                      <a:avLst/>
                    </a:prstGeom>
                    <a:noFill/>
                  </pic:spPr>
                </pic:pic>
              </a:graphicData>
            </a:graphic>
          </wp:inline>
        </w:drawing>
      </w:r>
    </w:p>
    <w:p w14:paraId="7490290E" w14:textId="77777777" w:rsidR="00D856E3" w:rsidRPr="00987554" w:rsidRDefault="00621082" w:rsidP="00D856E3">
      <w:pPr>
        <w:pStyle w:val="Arial"/>
        <w:rPr>
          <w:rFonts w:ascii="Arial" w:hAnsi="Arial" w:cs="Arial"/>
          <w:b/>
          <w:noProof/>
          <w:color w:val="auto"/>
          <w:sz w:val="22"/>
          <w:szCs w:val="22"/>
          <w:shd w:val="clear" w:color="auto" w:fill="FFFFFF"/>
        </w:rPr>
      </w:pPr>
      <w:r w:rsidRPr="00987554">
        <w:rPr>
          <w:rFonts w:ascii="Arial" w:hAnsi="Arial" w:cs="Arial"/>
          <w:b/>
          <w:noProof/>
          <w:color w:val="auto"/>
          <w:sz w:val="22"/>
          <w:szCs w:val="22"/>
          <w:shd w:val="clear" w:color="auto" w:fill="FFFFFF"/>
        </w:rPr>
        <w:t>122023_d</w:t>
      </w:r>
    </w:p>
    <w:p w14:paraId="59840315" w14:textId="77777777" w:rsidR="00204ACE" w:rsidRPr="00987554" w:rsidRDefault="00D51C10" w:rsidP="00204ACE">
      <w:pPr>
        <w:pStyle w:val="Arial"/>
        <w:rPr>
          <w:rFonts w:ascii="Arial" w:hAnsi="Arial" w:cs="Arial"/>
          <w:color w:val="auto"/>
          <w:sz w:val="22"/>
          <w:szCs w:val="22"/>
        </w:rPr>
      </w:pPr>
      <w:r w:rsidRPr="00987554">
        <w:rPr>
          <w:rFonts w:ascii="Arial" w:hAnsi="Arial" w:cs="Arial"/>
          <w:color w:val="auto"/>
          <w:sz w:val="22"/>
          <w:szCs w:val="22"/>
        </w:rPr>
        <w:t>Using a free app, Hettlock Bluetooth brings versatile usage and easy management to the locker unit. Photo: Hettich</w:t>
      </w:r>
    </w:p>
    <w:p w14:paraId="3877265A" w14:textId="77777777" w:rsidR="00204ACE" w:rsidRPr="00987554" w:rsidRDefault="00204ACE" w:rsidP="00204ACE">
      <w:pPr>
        <w:pStyle w:val="Arial"/>
        <w:rPr>
          <w:rFonts w:ascii="Arial" w:hAnsi="Arial" w:cs="Arial"/>
          <w:b/>
          <w:color w:val="auto"/>
          <w:sz w:val="22"/>
          <w:szCs w:val="22"/>
        </w:rPr>
      </w:pPr>
    </w:p>
    <w:p w14:paraId="4E072FD9" w14:textId="0DECE7AD" w:rsidR="001C317B" w:rsidRPr="00987554" w:rsidRDefault="00435E5E" w:rsidP="005F67EE">
      <w:pPr>
        <w:pStyle w:val="Arial"/>
        <w:rPr>
          <w:rFonts w:ascii="Arial" w:hAnsi="Arial" w:cs="Arial"/>
          <w:b/>
          <w:color w:val="auto"/>
          <w:sz w:val="22"/>
          <w:szCs w:val="22"/>
        </w:rPr>
      </w:pPr>
      <w:r>
        <w:rPr>
          <w:rFonts w:ascii="Arial" w:hAnsi="Arial" w:cs="Arial"/>
          <w:b/>
          <w:noProof/>
          <w:color w:val="auto"/>
          <w:sz w:val="22"/>
          <w:szCs w:val="22"/>
        </w:rPr>
        <w:drawing>
          <wp:inline distT="0" distB="0" distL="0" distR="0" wp14:anchorId="54809B48" wp14:editId="64D20547">
            <wp:extent cx="1744297" cy="1259606"/>
            <wp:effectExtent l="0" t="0" r="889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2023_e.jpg"/>
                    <pic:cNvPicPr/>
                  </pic:nvPicPr>
                  <pic:blipFill>
                    <a:blip r:embed="rId13" cstate="email">
                      <a:extLst>
                        <a:ext uri="{28A0092B-C50C-407E-A947-70E740481C1C}">
                          <a14:useLocalDpi xmlns:a14="http://schemas.microsoft.com/office/drawing/2010/main"/>
                        </a:ext>
                      </a:extLst>
                    </a:blip>
                    <a:stretch>
                      <a:fillRect/>
                    </a:stretch>
                  </pic:blipFill>
                  <pic:spPr>
                    <a:xfrm>
                      <a:off x="0" y="0"/>
                      <a:ext cx="1781558" cy="1286513"/>
                    </a:xfrm>
                    <a:prstGeom prst="rect">
                      <a:avLst/>
                    </a:prstGeom>
                  </pic:spPr>
                </pic:pic>
              </a:graphicData>
            </a:graphic>
          </wp:inline>
        </w:drawing>
      </w:r>
      <w:bookmarkStart w:id="0" w:name="_GoBack"/>
      <w:bookmarkEnd w:id="0"/>
    </w:p>
    <w:p w14:paraId="04C379EB" w14:textId="77777777" w:rsidR="00661515" w:rsidRPr="00987554" w:rsidRDefault="00621082" w:rsidP="00661515">
      <w:pPr>
        <w:pStyle w:val="Arial"/>
        <w:rPr>
          <w:rFonts w:ascii="Arial" w:hAnsi="Arial" w:cs="Arial"/>
          <w:b/>
          <w:color w:val="auto"/>
          <w:sz w:val="22"/>
          <w:szCs w:val="22"/>
        </w:rPr>
      </w:pPr>
      <w:r w:rsidRPr="00987554">
        <w:rPr>
          <w:rFonts w:ascii="Arial" w:hAnsi="Arial" w:cs="Arial"/>
          <w:b/>
          <w:color w:val="auto"/>
          <w:sz w:val="22"/>
          <w:szCs w:val="22"/>
        </w:rPr>
        <w:t>122023_e</w:t>
      </w:r>
    </w:p>
    <w:p w14:paraId="5A28D6EE" w14:textId="77777777" w:rsidR="005F67EE" w:rsidRPr="00987554" w:rsidRDefault="00D51C10" w:rsidP="005F67EE">
      <w:pPr>
        <w:pStyle w:val="Arial"/>
        <w:rPr>
          <w:rFonts w:ascii="Arial" w:hAnsi="Arial" w:cs="Arial"/>
          <w:color w:val="auto"/>
          <w:sz w:val="22"/>
          <w:szCs w:val="22"/>
        </w:rPr>
      </w:pPr>
      <w:r w:rsidRPr="00987554">
        <w:rPr>
          <w:rFonts w:ascii="Arial" w:hAnsi="Arial" w:cs="Arial"/>
          <w:color w:val="auto"/>
          <w:sz w:val="22"/>
          <w:szCs w:val="22"/>
        </w:rPr>
        <w:t xml:space="preserve">Customized, </w:t>
      </w:r>
      <w:r w:rsidR="00CA19E4" w:rsidRPr="00987554">
        <w:rPr>
          <w:rFonts w:ascii="Arial" w:hAnsi="Arial" w:cs="Arial"/>
          <w:color w:val="auto"/>
          <w:sz w:val="22"/>
          <w:szCs w:val="22"/>
        </w:rPr>
        <w:t>attractive</w:t>
      </w:r>
      <w:r w:rsidRPr="00987554">
        <w:rPr>
          <w:rFonts w:ascii="Arial" w:hAnsi="Arial" w:cs="Arial"/>
          <w:color w:val="auto"/>
          <w:sz w:val="22"/>
          <w:szCs w:val="22"/>
        </w:rPr>
        <w:t xml:space="preserve"> wooden base elements make the Steelforce Pro 670 SLS desk support frame an attractive eye catcher in the office or </w:t>
      </w:r>
      <w:r w:rsidR="00CA19E4" w:rsidRPr="00987554">
        <w:rPr>
          <w:rFonts w:ascii="Arial" w:hAnsi="Arial" w:cs="Arial"/>
          <w:color w:val="auto"/>
          <w:sz w:val="22"/>
          <w:szCs w:val="22"/>
        </w:rPr>
        <w:t>home office</w:t>
      </w:r>
      <w:r w:rsidRPr="00987554">
        <w:rPr>
          <w:rFonts w:ascii="Arial" w:hAnsi="Arial" w:cs="Arial"/>
          <w:color w:val="auto"/>
          <w:sz w:val="22"/>
          <w:szCs w:val="22"/>
        </w:rPr>
        <w:t xml:space="preserve"> environment. Photo: Hettich</w:t>
      </w:r>
    </w:p>
    <w:p w14:paraId="6BCA48E4" w14:textId="77777777" w:rsidR="000D7EE2" w:rsidRPr="00987554" w:rsidRDefault="000D7EE2" w:rsidP="005F67EE">
      <w:pPr>
        <w:pStyle w:val="Arial"/>
        <w:rPr>
          <w:rFonts w:ascii="Arial" w:hAnsi="Arial" w:cs="Arial"/>
          <w:color w:val="auto"/>
          <w:sz w:val="22"/>
          <w:szCs w:val="22"/>
        </w:rPr>
      </w:pPr>
    </w:p>
    <w:p w14:paraId="4A5B4A43" w14:textId="77777777" w:rsidR="001326F8" w:rsidRPr="00987554" w:rsidRDefault="001326F8" w:rsidP="00CF1AEC">
      <w:pPr>
        <w:pStyle w:val="Arial"/>
        <w:rPr>
          <w:rFonts w:ascii="Arial" w:hAnsi="Arial" w:cs="Arial"/>
          <w:color w:val="auto"/>
          <w:sz w:val="22"/>
          <w:szCs w:val="22"/>
        </w:rPr>
      </w:pPr>
    </w:p>
    <w:p w14:paraId="2B3CDADC" w14:textId="77777777" w:rsidR="00E62D31" w:rsidRPr="00987554" w:rsidRDefault="00E62D31" w:rsidP="00E62D31">
      <w:pPr>
        <w:suppressAutoHyphens/>
        <w:ind w:right="-1"/>
        <w:rPr>
          <w:rFonts w:cs="Arial"/>
          <w:color w:val="auto"/>
          <w:szCs w:val="24"/>
        </w:rPr>
      </w:pPr>
    </w:p>
    <w:p w14:paraId="58A500B0" w14:textId="77777777" w:rsidR="00E62D31" w:rsidRPr="00987554" w:rsidRDefault="00E62D31" w:rsidP="00E62D31">
      <w:pPr>
        <w:widowControl w:val="0"/>
        <w:suppressAutoHyphens/>
        <w:spacing w:line="360" w:lineRule="auto"/>
        <w:ind w:right="-1"/>
        <w:rPr>
          <w:rFonts w:cs="Arial"/>
          <w:color w:val="auto"/>
          <w:sz w:val="20"/>
          <w:u w:val="single"/>
        </w:rPr>
      </w:pPr>
      <w:r w:rsidRPr="00987554">
        <w:rPr>
          <w:rFonts w:cs="Arial"/>
          <w:color w:val="auto"/>
          <w:sz w:val="20"/>
          <w:u w:val="single"/>
        </w:rPr>
        <w:t>About Hettich</w:t>
      </w:r>
    </w:p>
    <w:p w14:paraId="4D1846D0" w14:textId="77777777" w:rsidR="00E62D31" w:rsidRPr="00987554" w:rsidRDefault="00E62D31" w:rsidP="00E62D31">
      <w:pPr>
        <w:suppressAutoHyphens/>
        <w:ind w:right="-1"/>
        <w:rPr>
          <w:rFonts w:cs="Arial"/>
          <w:color w:val="auto"/>
          <w:sz w:val="20"/>
        </w:rPr>
      </w:pPr>
      <w:r w:rsidRPr="00987554">
        <w:rPr>
          <w:rFonts w:cs="Arial"/>
          <w:color w:val="auto"/>
          <w:sz w:val="20"/>
        </w:rPr>
        <w:t>Hettich was founded in 1888 and is today one of the world's largest and most successful manufacturers of furniture fittings. Some 8,000 colleagues in almost 80 countries work together towards the objective: Developing intelligent technology for furniture. On this basis, Hettich inspires people across the globe and is a valuable partner to the furniture industry, retailers and the trades. The Hettich brand is synonymous with consistent values: With quality and innovation. For reliability and closeness to customers. Despite its size and international significance, Hettich has remained a family run business. Independent of investors, the company's future is shaped freely, humanely and sustainably. www.hettich.com</w:t>
      </w:r>
    </w:p>
    <w:p w14:paraId="37618277" w14:textId="77777777" w:rsidR="001326F8" w:rsidRPr="00987554" w:rsidRDefault="001326F8" w:rsidP="00E62D31">
      <w:pPr>
        <w:widowControl w:val="0"/>
        <w:suppressAutoHyphens/>
        <w:spacing w:line="360" w:lineRule="auto"/>
        <w:jc w:val="both"/>
        <w:rPr>
          <w:rFonts w:cs="Arial"/>
          <w:color w:val="auto"/>
          <w:sz w:val="22"/>
          <w:szCs w:val="22"/>
        </w:rPr>
      </w:pPr>
    </w:p>
    <w:sectPr w:rsidR="001326F8" w:rsidRPr="00987554" w:rsidSect="00282869">
      <w:headerReference w:type="default" r:id="rId14"/>
      <w:footerReference w:type="default" r:id="rId15"/>
      <w:pgSz w:w="11906" w:h="16838"/>
      <w:pgMar w:top="2835" w:right="3402" w:bottom="1418" w:left="1418" w:header="709" w:footer="6" w:gutter="0"/>
      <w:cols w:space="720"/>
      <w:formProt w:val="0"/>
      <w:docGrid w:linePitch="24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F25AC" w16cid:durableId="27EA2D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1EE8" w14:textId="77777777" w:rsidR="00565C7E" w:rsidRDefault="00565C7E">
      <w:r>
        <w:separator/>
      </w:r>
    </w:p>
  </w:endnote>
  <w:endnote w:type="continuationSeparator" w:id="0">
    <w:p w14:paraId="390B7EA6" w14:textId="77777777" w:rsidR="00565C7E" w:rsidRDefault="0056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DDD2" w14:textId="05A1185E" w:rsidR="005579B1" w:rsidRDefault="00E240E9">
    <w:pPr>
      <w:pStyle w:val="Fuzeile"/>
      <w:tabs>
        <w:tab w:val="right" w:pos="10490"/>
      </w:tabs>
      <w:ind w:left="-1417"/>
    </w:pPr>
    <w:r>
      <w:rPr>
        <w:noProof/>
        <w:lang w:val="de-DE" w:eastAsia="de-DE"/>
      </w:rPr>
      <mc:AlternateContent>
        <mc:Choice Requires="wps">
          <w:drawing>
            <wp:anchor distT="0" distB="0" distL="114300" distR="114300" simplePos="0" relativeHeight="21" behindDoc="1" locked="0" layoutInCell="1" allowOverlap="1" wp14:anchorId="406A35F9" wp14:editId="2E72CFF8">
              <wp:simplePos x="0" y="0"/>
              <wp:positionH relativeFrom="column">
                <wp:posOffset>4749800</wp:posOffset>
              </wp:positionH>
              <wp:positionV relativeFrom="paragraph">
                <wp:posOffset>-3275330</wp:posOffset>
              </wp:positionV>
              <wp:extent cx="1483995" cy="2105025"/>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210502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39C7604" w14:textId="77777777" w:rsidR="005579B1" w:rsidRDefault="009F5594">
                          <w:pPr>
                            <w:pStyle w:val="Rahmeninhalt"/>
                            <w:rPr>
                              <w:rFonts w:cs="Arial"/>
                              <w:sz w:val="16"/>
                              <w:szCs w:val="16"/>
                              <w:lang w:val="sv-SE"/>
                            </w:rPr>
                          </w:pPr>
                          <w:r>
                            <w:rPr>
                              <w:rFonts w:cs="Arial"/>
                              <w:color w:val="00000A"/>
                              <w:sz w:val="16"/>
                              <w:szCs w:val="16"/>
                            </w:rPr>
                            <w:t>Contact Press:</w:t>
                          </w:r>
                        </w:p>
                        <w:p w14:paraId="546876E8" w14:textId="77777777" w:rsidR="005579B1" w:rsidRDefault="009F5594">
                          <w:pPr>
                            <w:pStyle w:val="Rahmeninhalt"/>
                            <w:rPr>
                              <w:rFonts w:cs="Arial"/>
                              <w:sz w:val="16"/>
                              <w:szCs w:val="16"/>
                              <w:lang w:val="sv-SE"/>
                            </w:rPr>
                          </w:pPr>
                          <w:r>
                            <w:rPr>
                              <w:rFonts w:cs="Arial"/>
                              <w:color w:val="00000A"/>
                              <w:sz w:val="16"/>
                              <w:szCs w:val="16"/>
                            </w:rPr>
                            <w:t xml:space="preserve">Hettich Marketing- und Vertriebs GmbH &amp; Co. </w:t>
                          </w:r>
                          <w:r w:rsidRPr="00987554">
                            <w:rPr>
                              <w:rFonts w:cs="Arial"/>
                              <w:color w:val="00000A"/>
                              <w:sz w:val="16"/>
                              <w:szCs w:val="16"/>
                              <w:lang w:val="de-DE"/>
                            </w:rPr>
                            <w:t>KG</w:t>
                          </w:r>
                        </w:p>
                        <w:p w14:paraId="46A69200" w14:textId="77777777" w:rsidR="005579B1" w:rsidRDefault="009F5594">
                          <w:pPr>
                            <w:pStyle w:val="Rahmeninhalt"/>
                            <w:rPr>
                              <w:rFonts w:cs="Arial"/>
                              <w:sz w:val="16"/>
                              <w:szCs w:val="16"/>
                              <w:lang w:val="sv-SE"/>
                            </w:rPr>
                          </w:pPr>
                          <w:r w:rsidRPr="00987554">
                            <w:rPr>
                              <w:rFonts w:cs="Arial"/>
                              <w:color w:val="00000A"/>
                              <w:sz w:val="16"/>
                              <w:szCs w:val="16"/>
                              <w:lang w:val="de-DE"/>
                            </w:rPr>
                            <w:t>Anke Wöhler</w:t>
                          </w:r>
                        </w:p>
                        <w:p w14:paraId="7F3BDD2B" w14:textId="77777777" w:rsidR="005579B1" w:rsidRDefault="009F5594">
                          <w:pPr>
                            <w:pStyle w:val="Rahmeninhalt"/>
                            <w:rPr>
                              <w:rFonts w:cs="Arial"/>
                              <w:sz w:val="16"/>
                              <w:szCs w:val="16"/>
                              <w:lang w:val="sv-SE"/>
                            </w:rPr>
                          </w:pPr>
                          <w:r w:rsidRPr="00987554">
                            <w:rPr>
                              <w:rFonts w:cs="Arial"/>
                              <w:color w:val="00000A"/>
                              <w:sz w:val="16"/>
                              <w:szCs w:val="16"/>
                              <w:lang w:val="de-DE"/>
                            </w:rPr>
                            <w:t>Gerhard-Lüking-Strasse 10</w:t>
                          </w:r>
                        </w:p>
                        <w:p w14:paraId="36A0AC4A" w14:textId="77777777" w:rsidR="005579B1" w:rsidRDefault="009F5594">
                          <w:pPr>
                            <w:pStyle w:val="Rahmeninhalt"/>
                            <w:rPr>
                              <w:rFonts w:cs="Arial"/>
                              <w:sz w:val="16"/>
                              <w:szCs w:val="16"/>
                              <w:lang w:val="sv-SE"/>
                            </w:rPr>
                          </w:pPr>
                          <w:r>
                            <w:rPr>
                              <w:rFonts w:cs="Arial"/>
                              <w:color w:val="00000A"/>
                              <w:sz w:val="16"/>
                              <w:szCs w:val="16"/>
                            </w:rPr>
                            <w:t>32602 Vlotho</w:t>
                          </w:r>
                        </w:p>
                        <w:p w14:paraId="4CFE5B7D" w14:textId="77777777" w:rsidR="005579B1" w:rsidRDefault="009F5594">
                          <w:pPr>
                            <w:pStyle w:val="Rahmeninhalt"/>
                            <w:rPr>
                              <w:rFonts w:cs="Arial"/>
                              <w:sz w:val="16"/>
                              <w:szCs w:val="16"/>
                              <w:lang w:val="sv-SE"/>
                            </w:rPr>
                          </w:pPr>
                          <w:r>
                            <w:rPr>
                              <w:rFonts w:cs="Arial"/>
                              <w:color w:val="00000A"/>
                              <w:sz w:val="16"/>
                              <w:szCs w:val="16"/>
                            </w:rPr>
                            <w:t>Germany</w:t>
                          </w:r>
                        </w:p>
                        <w:p w14:paraId="5508A49F" w14:textId="77777777" w:rsidR="005579B1" w:rsidRDefault="009F5594">
                          <w:pPr>
                            <w:pStyle w:val="Rahmeninhalt"/>
                            <w:rPr>
                              <w:rFonts w:cs="Arial"/>
                              <w:sz w:val="16"/>
                              <w:szCs w:val="16"/>
                              <w:lang w:val="sv-SE"/>
                            </w:rPr>
                          </w:pPr>
                          <w:r>
                            <w:rPr>
                              <w:rFonts w:cs="Arial"/>
                              <w:color w:val="00000A"/>
                              <w:sz w:val="16"/>
                              <w:szCs w:val="16"/>
                            </w:rPr>
                            <w:t>Tel.: +49 5733 798-879</w:t>
                          </w:r>
                        </w:p>
                        <w:p w14:paraId="47A05C46" w14:textId="77777777" w:rsidR="005579B1" w:rsidRDefault="009F5594">
                          <w:pPr>
                            <w:pStyle w:val="Rahmeninhalt"/>
                            <w:rPr>
                              <w:rFonts w:cs="Arial"/>
                              <w:sz w:val="16"/>
                              <w:szCs w:val="16"/>
                              <w:lang w:val="sv-SE"/>
                            </w:rPr>
                          </w:pPr>
                          <w:r>
                            <w:rPr>
                              <w:rFonts w:cs="Arial"/>
                              <w:color w:val="00000A"/>
                              <w:sz w:val="16"/>
                              <w:szCs w:val="16"/>
                            </w:rPr>
                            <w:t>anke.woehler@hettich.com</w:t>
                          </w:r>
                        </w:p>
                        <w:p w14:paraId="6E00D493" w14:textId="77777777" w:rsidR="005579B1" w:rsidRDefault="005579B1">
                          <w:pPr>
                            <w:pStyle w:val="Rahmeninhalt"/>
                            <w:rPr>
                              <w:rFonts w:cs="Arial"/>
                              <w:color w:val="00000A"/>
                              <w:sz w:val="16"/>
                              <w:szCs w:val="16"/>
                              <w:lang w:val="sv-SE"/>
                            </w:rPr>
                          </w:pPr>
                        </w:p>
                        <w:p w14:paraId="30E801DD" w14:textId="77777777" w:rsidR="005579B1" w:rsidRDefault="009F5594">
                          <w:pPr>
                            <w:pStyle w:val="Rahmeninhalt"/>
                          </w:pPr>
                          <w:r>
                            <w:rPr>
                              <w:rFonts w:cs="Arial"/>
                              <w:color w:val="00000A"/>
                              <w:sz w:val="16"/>
                              <w:szCs w:val="16"/>
                            </w:rPr>
                            <w:t>Voucher copy requested</w:t>
                          </w:r>
                        </w:p>
                        <w:p w14:paraId="4F9C5BDE" w14:textId="77777777" w:rsidR="005579B1" w:rsidRDefault="005579B1">
                          <w:pPr>
                            <w:pStyle w:val="Rahmeninhalt"/>
                            <w:rPr>
                              <w:rFonts w:cs="Arial"/>
                              <w:color w:val="00000A"/>
                              <w:sz w:val="16"/>
                              <w:szCs w:val="16"/>
                              <w:lang w:val="sv-SE"/>
                            </w:rPr>
                          </w:pPr>
                        </w:p>
                        <w:p w14:paraId="3C7D32A8" w14:textId="77777777" w:rsidR="00180657" w:rsidRDefault="00180657" w:rsidP="00180657">
                          <w:pPr>
                            <w:pStyle w:val="Rahmeninhalt"/>
                            <w:rPr>
                              <w:szCs w:val="24"/>
                            </w:rPr>
                          </w:pPr>
                          <w:r>
                            <w:rPr>
                              <w:color w:val="00000A"/>
                              <w:szCs w:val="24"/>
                            </w:rPr>
                            <w:t>PR_122023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06A35F9" id="Rechteck 6"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" stroked="f">
              <v:path arrowok="t"/>
              <v:textbox>
                <w:txbxContent>
                  <w:p w14:paraId="739C7604" w14:textId="77777777" w:rsidR="005579B1" w:rsidRDefault="009F5594">
                    <w:pPr>
                      <w:pStyle w:val="Rahmeninhalt"/>
                      <w:rPr>
                        <w:rFonts w:cs="Arial"/>
                        <w:sz w:val="16"/>
                        <w:szCs w:val="16"/>
                        <w:lang w:val="sv-SE"/>
                      </w:rPr>
                    </w:pPr>
                    <w:r>
                      <w:rPr>
                        <w:rFonts w:cs="Arial"/>
                        <w:color w:val="00000A"/>
                        <w:sz w:val="16"/>
                        <w:szCs w:val="16"/>
                      </w:rPr>
                      <w:t>Contact Press:</w:t>
                    </w:r>
                  </w:p>
                  <w:p w14:paraId="546876E8" w14:textId="77777777" w:rsidR="005579B1" w:rsidRDefault="009F5594">
                    <w:pPr>
                      <w:pStyle w:val="Rahmeninhalt"/>
                      <w:rPr>
                        <w:rFonts w:cs="Arial"/>
                        <w:sz w:val="16"/>
                        <w:szCs w:val="16"/>
                        <w:lang w:val="sv-SE"/>
                      </w:rPr>
                    </w:pPr>
                    <w:r>
                      <w:rPr>
                        <w:rFonts w:cs="Arial"/>
                        <w:color w:val="00000A"/>
                        <w:sz w:val="16"/>
                        <w:szCs w:val="16"/>
                      </w:rPr>
                      <w:t xml:space="preserve">Hettich Marketing- und Vertriebs GmbH &amp; Co. </w:t>
                    </w:r>
                    <w:r w:rsidRPr="00987554">
                      <w:rPr>
                        <w:rFonts w:cs="Arial"/>
                        <w:color w:val="00000A"/>
                        <w:sz w:val="16"/>
                        <w:szCs w:val="16"/>
                        <w:lang w:val="de-DE"/>
                      </w:rPr>
                      <w:t>KG</w:t>
                    </w:r>
                  </w:p>
                  <w:p w14:paraId="46A69200" w14:textId="77777777" w:rsidR="005579B1" w:rsidRDefault="009F5594">
                    <w:pPr>
                      <w:pStyle w:val="Rahmeninhalt"/>
                      <w:rPr>
                        <w:rFonts w:cs="Arial"/>
                        <w:sz w:val="16"/>
                        <w:szCs w:val="16"/>
                        <w:lang w:val="sv-SE"/>
                      </w:rPr>
                    </w:pPr>
                    <w:r w:rsidRPr="00987554">
                      <w:rPr>
                        <w:rFonts w:cs="Arial"/>
                        <w:color w:val="00000A"/>
                        <w:sz w:val="16"/>
                        <w:szCs w:val="16"/>
                        <w:lang w:val="de-DE"/>
                      </w:rPr>
                      <w:t>Anke Wöhler</w:t>
                    </w:r>
                  </w:p>
                  <w:p w14:paraId="7F3BDD2B" w14:textId="77777777" w:rsidR="005579B1" w:rsidRDefault="009F5594">
                    <w:pPr>
                      <w:pStyle w:val="Rahmeninhalt"/>
                      <w:rPr>
                        <w:rFonts w:cs="Arial"/>
                        <w:sz w:val="16"/>
                        <w:szCs w:val="16"/>
                        <w:lang w:val="sv-SE"/>
                      </w:rPr>
                    </w:pPr>
                    <w:r w:rsidRPr="00987554">
                      <w:rPr>
                        <w:rFonts w:cs="Arial"/>
                        <w:color w:val="00000A"/>
                        <w:sz w:val="16"/>
                        <w:szCs w:val="16"/>
                        <w:lang w:val="de-DE"/>
                      </w:rPr>
                      <w:t>Gerhard-Lüking-Strasse 10</w:t>
                    </w:r>
                  </w:p>
                  <w:p w14:paraId="36A0AC4A" w14:textId="77777777" w:rsidR="005579B1" w:rsidRDefault="009F5594">
                    <w:pPr>
                      <w:pStyle w:val="Rahmeninhalt"/>
                      <w:rPr>
                        <w:rFonts w:cs="Arial"/>
                        <w:sz w:val="16"/>
                        <w:szCs w:val="16"/>
                        <w:lang w:val="sv-SE"/>
                      </w:rPr>
                    </w:pPr>
                    <w:r>
                      <w:rPr>
                        <w:rFonts w:cs="Arial"/>
                        <w:color w:val="00000A"/>
                        <w:sz w:val="16"/>
                        <w:szCs w:val="16"/>
                      </w:rPr>
                      <w:t>32602 Vlotho</w:t>
                    </w:r>
                  </w:p>
                  <w:p w14:paraId="4CFE5B7D" w14:textId="77777777" w:rsidR="005579B1" w:rsidRDefault="009F5594">
                    <w:pPr>
                      <w:pStyle w:val="Rahmeninhalt"/>
                      <w:rPr>
                        <w:rFonts w:cs="Arial"/>
                        <w:sz w:val="16"/>
                        <w:szCs w:val="16"/>
                        <w:lang w:val="sv-SE"/>
                      </w:rPr>
                    </w:pPr>
                    <w:r>
                      <w:rPr>
                        <w:rFonts w:cs="Arial"/>
                        <w:color w:val="00000A"/>
                        <w:sz w:val="16"/>
                        <w:szCs w:val="16"/>
                      </w:rPr>
                      <w:t>Germany</w:t>
                    </w:r>
                  </w:p>
                  <w:p w14:paraId="5508A49F" w14:textId="77777777" w:rsidR="005579B1" w:rsidRDefault="009F5594">
                    <w:pPr>
                      <w:pStyle w:val="Rahmeninhalt"/>
                      <w:rPr>
                        <w:rFonts w:cs="Arial"/>
                        <w:sz w:val="16"/>
                        <w:szCs w:val="16"/>
                        <w:lang w:val="sv-SE"/>
                      </w:rPr>
                    </w:pPr>
                    <w:r>
                      <w:rPr>
                        <w:rFonts w:cs="Arial"/>
                        <w:color w:val="00000A"/>
                        <w:sz w:val="16"/>
                        <w:szCs w:val="16"/>
                      </w:rPr>
                      <w:t>Tel.: +49 5733 798-879</w:t>
                    </w:r>
                  </w:p>
                  <w:p w14:paraId="47A05C46" w14:textId="77777777" w:rsidR="005579B1" w:rsidRDefault="009F5594">
                    <w:pPr>
                      <w:pStyle w:val="Rahmeninhalt"/>
                      <w:rPr>
                        <w:rFonts w:cs="Arial"/>
                        <w:sz w:val="16"/>
                        <w:szCs w:val="16"/>
                        <w:lang w:val="sv-SE"/>
                      </w:rPr>
                    </w:pPr>
                    <w:r>
                      <w:rPr>
                        <w:rFonts w:cs="Arial"/>
                        <w:color w:val="00000A"/>
                        <w:sz w:val="16"/>
                        <w:szCs w:val="16"/>
                      </w:rPr>
                      <w:t>anke.woehler@hettich.com</w:t>
                    </w:r>
                  </w:p>
                  <w:p w14:paraId="6E00D493" w14:textId="77777777" w:rsidR="005579B1" w:rsidRDefault="005579B1">
                    <w:pPr>
                      <w:pStyle w:val="Rahmeninhalt"/>
                      <w:rPr>
                        <w:rFonts w:cs="Arial"/>
                        <w:color w:val="00000A"/>
                        <w:sz w:val="16"/>
                        <w:szCs w:val="16"/>
                        <w:lang w:val="sv-SE"/>
                      </w:rPr>
                    </w:pPr>
                  </w:p>
                  <w:p w14:paraId="30E801DD" w14:textId="77777777" w:rsidR="005579B1" w:rsidRDefault="009F5594">
                    <w:pPr>
                      <w:pStyle w:val="Rahmeninhalt"/>
                    </w:pPr>
                    <w:r>
                      <w:rPr>
                        <w:rFonts w:cs="Arial"/>
                        <w:color w:val="00000A"/>
                        <w:sz w:val="16"/>
                        <w:szCs w:val="16"/>
                      </w:rPr>
                      <w:t>Voucher copy requested</w:t>
                    </w:r>
                  </w:p>
                  <w:p w14:paraId="4F9C5BDE" w14:textId="77777777" w:rsidR="005579B1" w:rsidRDefault="005579B1">
                    <w:pPr>
                      <w:pStyle w:val="Rahmeninhalt"/>
                      <w:rPr>
                        <w:rFonts w:cs="Arial"/>
                        <w:color w:val="00000A"/>
                        <w:sz w:val="16"/>
                        <w:szCs w:val="16"/>
                        <w:lang w:val="sv-SE"/>
                      </w:rPr>
                    </w:pPr>
                  </w:p>
                  <w:p w14:paraId="3C7D32A8" w14:textId="77777777" w:rsidR="00180657" w:rsidRDefault="00180657" w:rsidP="00180657">
                    <w:pPr>
                      <w:pStyle w:val="Rahmeninhalt"/>
                      <w:rPr>
                        <w:szCs w:val="24"/>
                      </w:rPr>
                    </w:pPr>
                    <w:r>
                      <w:rPr>
                        <w:color w:val="00000A"/>
                        <w:szCs w:val="24"/>
                      </w:rPr>
                      <w:t>PR_122023</w:t>
                    </w:r>
                  </w:p>
                </w:txbxContent>
              </v:textbox>
            </v:rect>
          </w:pict>
        </mc:Fallback>
      </mc:AlternateContent>
    </w:r>
    <w:r>
      <w:rPr>
        <w:noProof/>
        <w:lang w:val="de-DE" w:eastAsia="de-DE"/>
      </w:rPr>
      <mc:AlternateContent>
        <mc:Choice Requires="wps">
          <w:drawing>
            <wp:anchor distT="0" distB="0" distL="114300" distR="114300" simplePos="0" relativeHeight="29" behindDoc="1" locked="0" layoutInCell="1" allowOverlap="1" wp14:anchorId="45A56155" wp14:editId="6A858712">
              <wp:simplePos x="0" y="0"/>
              <wp:positionH relativeFrom="column">
                <wp:posOffset>4627880</wp:posOffset>
              </wp:positionH>
              <wp:positionV relativeFrom="paragraph">
                <wp:posOffset>-1170305</wp:posOffset>
              </wp:positionV>
              <wp:extent cx="1763395" cy="43942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3395" cy="4394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8F01779" w14:textId="77777777" w:rsidR="00180657" w:rsidRDefault="00180657"/>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5A56155" id="Rechteck 2" o:spid="_x0000_s1028" style="position:absolute;left:0;text-align:left;margin-left:364.4pt;margin-top:-92.15pt;width:138.85pt;height:34.6pt;z-index:-50331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" stroked="f">
              <v:path arrowok="t"/>
              <v:textbox>
                <w:txbxContent>
                  <w:p w14:paraId="58F01779" w14:textId="77777777" w:rsidR="00180657" w:rsidRDefault="00180657"/>
                </w:txbxContent>
              </v:textbox>
            </v:rect>
          </w:pict>
        </mc:Fallback>
      </mc:AlternateContent>
    </w:r>
    <w:r w:rsidR="009F5594">
      <w:rPr>
        <w:noProof/>
        <w:lang w:val="de-DE" w:eastAsia="de-DE"/>
      </w:rPr>
      <w:drawing>
        <wp:anchor distT="0" distB="0" distL="114300" distR="114300" simplePos="0" relativeHeight="7" behindDoc="1" locked="0" layoutInCell="1" allowOverlap="1" wp14:anchorId="7493C57B" wp14:editId="640BE416">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54EAA" w14:textId="77777777" w:rsidR="00565C7E" w:rsidRDefault="00565C7E">
      <w:r>
        <w:separator/>
      </w:r>
    </w:p>
  </w:footnote>
  <w:footnote w:type="continuationSeparator" w:id="0">
    <w:p w14:paraId="6E109A4F" w14:textId="77777777" w:rsidR="00565C7E" w:rsidRDefault="0056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CB78" w14:textId="1A6AB271" w:rsidR="005579B1" w:rsidRDefault="00E240E9">
    <w:pPr>
      <w:pStyle w:val="Kopfzeile"/>
      <w:ind w:left="-1417"/>
    </w:pPr>
    <w:r>
      <w:rPr>
        <w:noProof/>
        <w:color w:val="FF0000"/>
        <w:lang w:val="de-DE" w:eastAsia="de-DE"/>
      </w:rPr>
      <mc:AlternateContent>
        <mc:Choice Requires="wps">
          <w:drawing>
            <wp:anchor distT="45720" distB="45720" distL="114300" distR="114300" simplePos="0" relativeHeight="251659264" behindDoc="0" locked="0" layoutInCell="1" allowOverlap="1" wp14:anchorId="06CD4AB8" wp14:editId="43151245">
              <wp:simplePos x="0" y="0"/>
              <wp:positionH relativeFrom="column">
                <wp:posOffset>4728845</wp:posOffset>
              </wp:positionH>
              <wp:positionV relativeFrom="paragraph">
                <wp:posOffset>4731385</wp:posOffset>
              </wp:positionV>
              <wp:extent cx="1958340" cy="1964690"/>
              <wp:effectExtent l="0" t="0" r="0" b="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373A091E" w14:textId="77777777" w:rsidR="00B563EF" w:rsidRPr="009C02BF" w:rsidRDefault="00B563EF" w:rsidP="00B563EF">
                          <w:pPr>
                            <w:jc w:val="center"/>
                            <w:rPr>
                              <w:b/>
                              <w:sz w:val="18"/>
                              <w:szCs w:val="18"/>
                            </w:rPr>
                          </w:pPr>
                          <w:r>
                            <w:rPr>
                              <w:b/>
                              <w:sz w:val="18"/>
                              <w:szCs w:val="18"/>
                            </w:rPr>
                            <w:t>More Hettich press releases on interzum 2023:</w:t>
                          </w:r>
                        </w:p>
                        <w:p w14:paraId="487C97AB" w14:textId="77777777" w:rsidR="00B563EF" w:rsidRPr="00620A26" w:rsidRDefault="00B563EF" w:rsidP="00B563EF">
                          <w:pPr>
                            <w:jc w:val="center"/>
                            <w:rPr>
                              <w:sz w:val="16"/>
                              <w:szCs w:val="16"/>
                            </w:rPr>
                          </w:pPr>
                          <w:r>
                            <w:rPr>
                              <w:noProof/>
                              <w:lang w:val="de-DE" w:eastAsia="de-DE"/>
                            </w:rPr>
                            <w:drawing>
                              <wp:inline distT="0" distB="0" distL="0" distR="0" wp14:anchorId="762CE645" wp14:editId="338AD41C">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6ED357CE" w14:textId="77777777" w:rsidR="00B563EF" w:rsidRDefault="00B563EF" w:rsidP="00B563EF">
                          <w:pPr>
                            <w:jc w:val="center"/>
                            <w:rPr>
                              <w:sz w:val="20"/>
                            </w:rPr>
                          </w:pPr>
                        </w:p>
                        <w:p w14:paraId="3CDC6E20" w14:textId="77777777" w:rsidR="00B563EF" w:rsidRDefault="00B563EF" w:rsidP="00B563EF">
                          <w:pPr>
                            <w:rPr>
                              <w:sz w:val="20"/>
                            </w:rPr>
                          </w:pPr>
                        </w:p>
                        <w:p w14:paraId="6F7997DD" w14:textId="77777777" w:rsidR="00B563EF" w:rsidRDefault="00B563EF" w:rsidP="00B563EF">
                          <w:pPr>
                            <w:rPr>
                              <w:sz w:val="20"/>
                            </w:rPr>
                          </w:pPr>
                        </w:p>
                        <w:p w14:paraId="26C3FC1D" w14:textId="77777777" w:rsidR="00B563EF" w:rsidRDefault="00B563EF" w:rsidP="00B563EF">
                          <w:pPr>
                            <w:rPr>
                              <w:sz w:val="20"/>
                            </w:rPr>
                          </w:pPr>
                        </w:p>
                        <w:p w14:paraId="47AB9DB5" w14:textId="77777777" w:rsidR="00B563EF" w:rsidRDefault="00B563EF" w:rsidP="00B563EF">
                          <w:pPr>
                            <w:rPr>
                              <w:sz w:val="20"/>
                            </w:rPr>
                          </w:pPr>
                        </w:p>
                        <w:p w14:paraId="1DCDF2EF" w14:textId="77777777" w:rsidR="00B563EF" w:rsidRDefault="00B563EF" w:rsidP="00B563EF">
                          <w:pPr>
                            <w:rPr>
                              <w:sz w:val="20"/>
                            </w:rPr>
                          </w:pPr>
                        </w:p>
                        <w:p w14:paraId="00ED8DED" w14:textId="77777777" w:rsidR="00B563EF" w:rsidRDefault="00435E5E" w:rsidP="00B563EF">
                          <w:pPr>
                            <w:rPr>
                              <w:sz w:val="20"/>
                            </w:rPr>
                          </w:pPr>
                          <w:hyperlink r:id="rId3" w:history="1">
                            <w:r w:rsidR="00262216">
                              <w:rPr>
                                <w:rStyle w:val="Hyperlink"/>
                                <w:sz w:val="20"/>
                              </w:rPr>
                              <w:t>https://www.hettich.com/short/ke3d6oj</w:t>
                            </w:r>
                          </w:hyperlink>
                        </w:p>
                        <w:p w14:paraId="346A5B12" w14:textId="77777777" w:rsidR="00B563EF" w:rsidRDefault="00B563EF" w:rsidP="00B563EF">
                          <w:pPr>
                            <w:rPr>
                              <w:sz w:val="20"/>
                            </w:rPr>
                          </w:pPr>
                        </w:p>
                        <w:p w14:paraId="6F348E30" w14:textId="77777777" w:rsidR="00B563EF" w:rsidRDefault="00B563EF" w:rsidP="00B563EF">
                          <w:pPr>
                            <w:rPr>
                              <w:sz w:val="20"/>
                            </w:rPr>
                          </w:pPr>
                        </w:p>
                        <w:p w14:paraId="4E3FCC2C" w14:textId="77777777" w:rsidR="00B563EF" w:rsidRDefault="00B563EF" w:rsidP="00B563EF">
                          <w:pPr>
                            <w:rPr>
                              <w:sz w:val="20"/>
                            </w:rPr>
                          </w:pPr>
                        </w:p>
                        <w:p w14:paraId="00889878" w14:textId="77777777" w:rsidR="00B563EF" w:rsidRPr="009C02BF" w:rsidRDefault="00B563EF" w:rsidP="00B563EF">
                          <w:pPr>
                            <w:rPr>
                              <w:sz w:val="20"/>
                            </w:rPr>
                          </w:pPr>
                        </w:p>
                        <w:p w14:paraId="134DD6F7" w14:textId="77777777" w:rsidR="00B563EF" w:rsidRDefault="00B563EF" w:rsidP="00B563EF"/>
                        <w:p w14:paraId="2C3C6B05" w14:textId="77777777" w:rsidR="00B563EF" w:rsidRDefault="00B563EF" w:rsidP="00B563EF"/>
                        <w:p w14:paraId="24E26104" w14:textId="77777777" w:rsidR="00B563EF" w:rsidRDefault="00B563EF" w:rsidP="00B563EF"/>
                        <w:p w14:paraId="1BB0AF82" w14:textId="77777777" w:rsidR="00B563EF" w:rsidRDefault="00B563EF" w:rsidP="00B563EF"/>
                        <w:p w14:paraId="6449D046" w14:textId="77777777" w:rsidR="00B563EF" w:rsidRDefault="00B563EF" w:rsidP="00B563EF"/>
                        <w:p w14:paraId="7EC7FEE8" w14:textId="77777777" w:rsidR="00B563EF" w:rsidRDefault="00B563EF" w:rsidP="00B563EF"/>
                        <w:p w14:paraId="598AFAF9" w14:textId="77777777" w:rsidR="00B563EF" w:rsidRDefault="00B563EF" w:rsidP="00B563EF"/>
                        <w:p w14:paraId="43CB037D" w14:textId="77777777" w:rsidR="00B563EF" w:rsidRDefault="00B563EF" w:rsidP="00B563EF"/>
                        <w:p w14:paraId="5E51B4DD" w14:textId="77777777" w:rsidR="00B563EF" w:rsidRDefault="00B563EF" w:rsidP="00B563EF"/>
                        <w:p w14:paraId="7F94760C" w14:textId="77777777" w:rsidR="00B563EF" w:rsidRDefault="00B563EF" w:rsidP="00B563EF"/>
                        <w:p w14:paraId="7D819C8C" w14:textId="77777777" w:rsidR="00B563EF" w:rsidRDefault="00B563EF" w:rsidP="00B563EF"/>
                        <w:p w14:paraId="705FA02A" w14:textId="77777777" w:rsidR="00B563EF" w:rsidRDefault="00B563EF" w:rsidP="00B563EF"/>
                        <w:p w14:paraId="1F906E76"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D4AB8" id="_x0000_t202" coordsize="21600,21600" o:spt="202" path="m,l,21600r21600,l21600,xe">
              <v:stroke joinstyle="miter"/>
              <v:path gradientshapeok="t" o:connecttype="rect"/>
            </v:shapetype>
            <v:shape id="Textfeld 8"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" filled="f" stroked="f">
              <v:textbox>
                <w:txbxContent>
                  <w:p w14:paraId="373A091E" w14:textId="77777777" w:rsidR="00B563EF" w:rsidRPr="009C02BF" w:rsidRDefault="00B563EF" w:rsidP="00B563EF">
                    <w:pPr>
                      <w:jc w:val="center"/>
                      <w:rPr>
                        <w:b/>
                        <w:sz w:val="18"/>
                        <w:szCs w:val="18"/>
                      </w:rPr>
                    </w:pPr>
                    <w:r>
                      <w:rPr>
                        <w:b/>
                        <w:sz w:val="18"/>
                        <w:szCs w:val="18"/>
                      </w:rPr>
                      <w:t>More Hettich press releases on interzum 2023:</w:t>
                    </w:r>
                  </w:p>
                  <w:p w14:paraId="487C97AB" w14:textId="77777777" w:rsidR="00B563EF" w:rsidRPr="00620A26" w:rsidRDefault="00B563EF" w:rsidP="00B563EF">
                    <w:pPr>
                      <w:jc w:val="center"/>
                      <w:rPr>
                        <w:sz w:val="16"/>
                        <w:szCs w:val="16"/>
                      </w:rPr>
                    </w:pPr>
                    <w:r>
                      <w:rPr>
                        <w:noProof/>
                        <w:lang w:val="de-DE" w:eastAsia="de-DE"/>
                      </w:rPr>
                      <w:drawing>
                        <wp:inline distT="0" distB="0" distL="0" distR="0" wp14:anchorId="762CE645" wp14:editId="338AD41C">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yperlink"/>
                          <w:sz w:val="16"/>
                          <w:szCs w:val="16"/>
                        </w:rPr>
                        <w:t>https://www.hettich.com/short/ke3d6oj</w:t>
                      </w:r>
                    </w:hyperlink>
                  </w:p>
                  <w:p w14:paraId="6ED357CE" w14:textId="77777777" w:rsidR="00B563EF" w:rsidRDefault="00B563EF" w:rsidP="00B563EF">
                    <w:pPr>
                      <w:jc w:val="center"/>
                      <w:rPr>
                        <w:sz w:val="20"/>
                      </w:rPr>
                    </w:pPr>
                  </w:p>
                  <w:p w14:paraId="3CDC6E20" w14:textId="77777777" w:rsidR="00B563EF" w:rsidRDefault="00B563EF" w:rsidP="00B563EF">
                    <w:pPr>
                      <w:rPr>
                        <w:sz w:val="20"/>
                      </w:rPr>
                    </w:pPr>
                  </w:p>
                  <w:p w14:paraId="6F7997DD" w14:textId="77777777" w:rsidR="00B563EF" w:rsidRDefault="00B563EF" w:rsidP="00B563EF">
                    <w:pPr>
                      <w:rPr>
                        <w:sz w:val="20"/>
                      </w:rPr>
                    </w:pPr>
                  </w:p>
                  <w:p w14:paraId="26C3FC1D" w14:textId="77777777" w:rsidR="00B563EF" w:rsidRDefault="00B563EF" w:rsidP="00B563EF">
                    <w:pPr>
                      <w:rPr>
                        <w:sz w:val="20"/>
                      </w:rPr>
                    </w:pPr>
                  </w:p>
                  <w:p w14:paraId="47AB9DB5" w14:textId="77777777" w:rsidR="00B563EF" w:rsidRDefault="00B563EF" w:rsidP="00B563EF">
                    <w:pPr>
                      <w:rPr>
                        <w:sz w:val="20"/>
                      </w:rPr>
                    </w:pPr>
                  </w:p>
                  <w:p w14:paraId="1DCDF2EF" w14:textId="77777777" w:rsidR="00B563EF" w:rsidRDefault="00B563EF" w:rsidP="00B563EF">
                    <w:pPr>
                      <w:rPr>
                        <w:sz w:val="20"/>
                      </w:rPr>
                    </w:pPr>
                  </w:p>
                  <w:p w14:paraId="00ED8DED" w14:textId="77777777" w:rsidR="00B563EF" w:rsidRDefault="00E240E9" w:rsidP="00B563EF">
                    <w:pPr>
                      <w:rPr>
                        <w:sz w:val="20"/>
                      </w:rPr>
                    </w:pPr>
                    <w:hyperlink r:id="rId6" w:history="1">
                      <w:r w:rsidR="00262216">
                        <w:rPr>
                          <w:rStyle w:val="Hyperlink"/>
                          <w:sz w:val="20"/>
                        </w:rPr>
                        <w:t>https://www.hettich.com/short/ke3d6oj</w:t>
                      </w:r>
                    </w:hyperlink>
                  </w:p>
                  <w:p w14:paraId="346A5B12" w14:textId="77777777" w:rsidR="00B563EF" w:rsidRDefault="00B563EF" w:rsidP="00B563EF">
                    <w:pPr>
                      <w:rPr>
                        <w:sz w:val="20"/>
                      </w:rPr>
                    </w:pPr>
                  </w:p>
                  <w:p w14:paraId="6F348E30" w14:textId="77777777" w:rsidR="00B563EF" w:rsidRDefault="00B563EF" w:rsidP="00B563EF">
                    <w:pPr>
                      <w:rPr>
                        <w:sz w:val="20"/>
                      </w:rPr>
                    </w:pPr>
                  </w:p>
                  <w:p w14:paraId="4E3FCC2C" w14:textId="77777777" w:rsidR="00B563EF" w:rsidRDefault="00B563EF" w:rsidP="00B563EF">
                    <w:pPr>
                      <w:rPr>
                        <w:sz w:val="20"/>
                      </w:rPr>
                    </w:pPr>
                  </w:p>
                  <w:p w14:paraId="00889878" w14:textId="77777777" w:rsidR="00B563EF" w:rsidRPr="009C02BF" w:rsidRDefault="00B563EF" w:rsidP="00B563EF">
                    <w:pPr>
                      <w:rPr>
                        <w:sz w:val="20"/>
                      </w:rPr>
                    </w:pPr>
                  </w:p>
                  <w:p w14:paraId="134DD6F7" w14:textId="77777777" w:rsidR="00B563EF" w:rsidRDefault="00B563EF" w:rsidP="00B563EF"/>
                  <w:p w14:paraId="2C3C6B05" w14:textId="77777777" w:rsidR="00B563EF" w:rsidRDefault="00B563EF" w:rsidP="00B563EF"/>
                  <w:p w14:paraId="24E26104" w14:textId="77777777" w:rsidR="00B563EF" w:rsidRDefault="00B563EF" w:rsidP="00B563EF"/>
                  <w:p w14:paraId="1BB0AF82" w14:textId="77777777" w:rsidR="00B563EF" w:rsidRDefault="00B563EF" w:rsidP="00B563EF"/>
                  <w:p w14:paraId="6449D046" w14:textId="77777777" w:rsidR="00B563EF" w:rsidRDefault="00B563EF" w:rsidP="00B563EF"/>
                  <w:p w14:paraId="7EC7FEE8" w14:textId="77777777" w:rsidR="00B563EF" w:rsidRDefault="00B563EF" w:rsidP="00B563EF"/>
                  <w:p w14:paraId="598AFAF9" w14:textId="77777777" w:rsidR="00B563EF" w:rsidRDefault="00B563EF" w:rsidP="00B563EF"/>
                  <w:p w14:paraId="43CB037D" w14:textId="77777777" w:rsidR="00B563EF" w:rsidRDefault="00B563EF" w:rsidP="00B563EF"/>
                  <w:p w14:paraId="5E51B4DD" w14:textId="77777777" w:rsidR="00B563EF" w:rsidRDefault="00B563EF" w:rsidP="00B563EF"/>
                  <w:p w14:paraId="7F94760C" w14:textId="77777777" w:rsidR="00B563EF" w:rsidRDefault="00B563EF" w:rsidP="00B563EF"/>
                  <w:p w14:paraId="7D819C8C" w14:textId="77777777" w:rsidR="00B563EF" w:rsidRDefault="00B563EF" w:rsidP="00B563EF"/>
                  <w:p w14:paraId="705FA02A" w14:textId="77777777" w:rsidR="00B563EF" w:rsidRDefault="00B563EF" w:rsidP="00B563EF"/>
                  <w:p w14:paraId="1F906E76" w14:textId="77777777" w:rsidR="00B563EF" w:rsidRDefault="00B563EF" w:rsidP="00B563EF">
                    <w:r>
                      <w:t xml:space="preserve"> </w:t>
                    </w:r>
                  </w:p>
                </w:txbxContent>
              </v:textbox>
              <w10:wrap type="square"/>
            </v:shape>
          </w:pict>
        </mc:Fallback>
      </mc:AlternateContent>
    </w:r>
    <w:r w:rsidR="009F5594">
      <w:rPr>
        <w:noProof/>
        <w:lang w:val="de-DE" w:eastAsia="de-DE"/>
      </w:rPr>
      <w:drawing>
        <wp:anchor distT="0" distB="0" distL="114300" distR="114300" simplePos="0" relativeHeight="13" behindDoc="1" locked="0" layoutInCell="1" allowOverlap="1" wp14:anchorId="0CB820FB" wp14:editId="0ED5F023">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7"/>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2630"/>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5EAE"/>
    <w:rsid w:val="00091657"/>
    <w:rsid w:val="00091FD4"/>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4EEF"/>
    <w:rsid w:val="0013793E"/>
    <w:rsid w:val="001432C9"/>
    <w:rsid w:val="001558F1"/>
    <w:rsid w:val="00155EF5"/>
    <w:rsid w:val="0015678F"/>
    <w:rsid w:val="00160D80"/>
    <w:rsid w:val="00180657"/>
    <w:rsid w:val="001856C2"/>
    <w:rsid w:val="00193B9D"/>
    <w:rsid w:val="001A0773"/>
    <w:rsid w:val="001B3FAA"/>
    <w:rsid w:val="001B7DB9"/>
    <w:rsid w:val="001C2597"/>
    <w:rsid w:val="001C317B"/>
    <w:rsid w:val="001C35A9"/>
    <w:rsid w:val="001D2710"/>
    <w:rsid w:val="001D3033"/>
    <w:rsid w:val="001D322A"/>
    <w:rsid w:val="001D4B53"/>
    <w:rsid w:val="001D67AB"/>
    <w:rsid w:val="001D70A9"/>
    <w:rsid w:val="001D76A1"/>
    <w:rsid w:val="001D7F3E"/>
    <w:rsid w:val="001E1399"/>
    <w:rsid w:val="001E76BD"/>
    <w:rsid w:val="001F0D1C"/>
    <w:rsid w:val="001F1025"/>
    <w:rsid w:val="001F2CE6"/>
    <w:rsid w:val="001F3624"/>
    <w:rsid w:val="001F67BD"/>
    <w:rsid w:val="00200E64"/>
    <w:rsid w:val="00204ACE"/>
    <w:rsid w:val="0021189A"/>
    <w:rsid w:val="00212DD9"/>
    <w:rsid w:val="00223F7B"/>
    <w:rsid w:val="00225641"/>
    <w:rsid w:val="0023474D"/>
    <w:rsid w:val="00246B4E"/>
    <w:rsid w:val="00251744"/>
    <w:rsid w:val="00253FE4"/>
    <w:rsid w:val="00257CE7"/>
    <w:rsid w:val="00262216"/>
    <w:rsid w:val="002625EE"/>
    <w:rsid w:val="0027718B"/>
    <w:rsid w:val="00281B4B"/>
    <w:rsid w:val="002821AB"/>
    <w:rsid w:val="00282869"/>
    <w:rsid w:val="0028637A"/>
    <w:rsid w:val="002869A1"/>
    <w:rsid w:val="002875C2"/>
    <w:rsid w:val="0029353C"/>
    <w:rsid w:val="002940CB"/>
    <w:rsid w:val="002A5DBA"/>
    <w:rsid w:val="002B7251"/>
    <w:rsid w:val="002C0D1B"/>
    <w:rsid w:val="002C362C"/>
    <w:rsid w:val="002C5D3B"/>
    <w:rsid w:val="002C715F"/>
    <w:rsid w:val="002D120E"/>
    <w:rsid w:val="002D62DD"/>
    <w:rsid w:val="002D6AF4"/>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3EE9"/>
    <w:rsid w:val="00354762"/>
    <w:rsid w:val="00354A84"/>
    <w:rsid w:val="00363223"/>
    <w:rsid w:val="00375258"/>
    <w:rsid w:val="00377529"/>
    <w:rsid w:val="00382065"/>
    <w:rsid w:val="0038289F"/>
    <w:rsid w:val="003848E8"/>
    <w:rsid w:val="00385688"/>
    <w:rsid w:val="0038681D"/>
    <w:rsid w:val="0039102D"/>
    <w:rsid w:val="0039265C"/>
    <w:rsid w:val="003A6954"/>
    <w:rsid w:val="003B09F3"/>
    <w:rsid w:val="003B36C8"/>
    <w:rsid w:val="003B38BB"/>
    <w:rsid w:val="003B3BAE"/>
    <w:rsid w:val="003B6385"/>
    <w:rsid w:val="003C1152"/>
    <w:rsid w:val="003C17F5"/>
    <w:rsid w:val="003C2751"/>
    <w:rsid w:val="003C7E0C"/>
    <w:rsid w:val="003D5B8F"/>
    <w:rsid w:val="003D5BA4"/>
    <w:rsid w:val="003D7445"/>
    <w:rsid w:val="003E015E"/>
    <w:rsid w:val="003F0FEB"/>
    <w:rsid w:val="003F1B3F"/>
    <w:rsid w:val="003F67EC"/>
    <w:rsid w:val="00404479"/>
    <w:rsid w:val="004070C2"/>
    <w:rsid w:val="00411279"/>
    <w:rsid w:val="00411F11"/>
    <w:rsid w:val="00412AFC"/>
    <w:rsid w:val="0041611E"/>
    <w:rsid w:val="00417278"/>
    <w:rsid w:val="004177B6"/>
    <w:rsid w:val="00421041"/>
    <w:rsid w:val="00422F19"/>
    <w:rsid w:val="00423388"/>
    <w:rsid w:val="004256AB"/>
    <w:rsid w:val="004268CB"/>
    <w:rsid w:val="00435E5E"/>
    <w:rsid w:val="00441C3F"/>
    <w:rsid w:val="00444360"/>
    <w:rsid w:val="004444EF"/>
    <w:rsid w:val="00444DAF"/>
    <w:rsid w:val="00453862"/>
    <w:rsid w:val="00455D43"/>
    <w:rsid w:val="0046015E"/>
    <w:rsid w:val="00464315"/>
    <w:rsid w:val="00470536"/>
    <w:rsid w:val="00471EF6"/>
    <w:rsid w:val="0047257E"/>
    <w:rsid w:val="00473956"/>
    <w:rsid w:val="00475CE0"/>
    <w:rsid w:val="0047729E"/>
    <w:rsid w:val="004862AC"/>
    <w:rsid w:val="004A0A2E"/>
    <w:rsid w:val="004A1CC1"/>
    <w:rsid w:val="004A381F"/>
    <w:rsid w:val="004A49B8"/>
    <w:rsid w:val="004B0425"/>
    <w:rsid w:val="004B4910"/>
    <w:rsid w:val="004B7215"/>
    <w:rsid w:val="004B7D79"/>
    <w:rsid w:val="004C330F"/>
    <w:rsid w:val="004C5F91"/>
    <w:rsid w:val="004C7820"/>
    <w:rsid w:val="004D0F9F"/>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695C"/>
    <w:rsid w:val="0055719A"/>
    <w:rsid w:val="005579B1"/>
    <w:rsid w:val="00561FD4"/>
    <w:rsid w:val="00565C7E"/>
    <w:rsid w:val="00565E76"/>
    <w:rsid w:val="005664D0"/>
    <w:rsid w:val="0057110B"/>
    <w:rsid w:val="005739F2"/>
    <w:rsid w:val="005741F7"/>
    <w:rsid w:val="005746DC"/>
    <w:rsid w:val="00575671"/>
    <w:rsid w:val="00582274"/>
    <w:rsid w:val="005830FD"/>
    <w:rsid w:val="00597C52"/>
    <w:rsid w:val="005A1CAE"/>
    <w:rsid w:val="005A4BE4"/>
    <w:rsid w:val="005A4E81"/>
    <w:rsid w:val="005A61A6"/>
    <w:rsid w:val="005A634C"/>
    <w:rsid w:val="005B0E46"/>
    <w:rsid w:val="005B5C1D"/>
    <w:rsid w:val="005B6D7E"/>
    <w:rsid w:val="005B7527"/>
    <w:rsid w:val="005C451E"/>
    <w:rsid w:val="005C61DB"/>
    <w:rsid w:val="005D0977"/>
    <w:rsid w:val="005D40CF"/>
    <w:rsid w:val="005D713E"/>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74071"/>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440A"/>
    <w:rsid w:val="006B6A15"/>
    <w:rsid w:val="006B6A8F"/>
    <w:rsid w:val="006C07CC"/>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40191"/>
    <w:rsid w:val="00755565"/>
    <w:rsid w:val="007573BD"/>
    <w:rsid w:val="0076771D"/>
    <w:rsid w:val="0077265C"/>
    <w:rsid w:val="00773F3A"/>
    <w:rsid w:val="00784CC3"/>
    <w:rsid w:val="00787188"/>
    <w:rsid w:val="007931A5"/>
    <w:rsid w:val="0079410E"/>
    <w:rsid w:val="007A4F6B"/>
    <w:rsid w:val="007A602B"/>
    <w:rsid w:val="007B1965"/>
    <w:rsid w:val="007B2B82"/>
    <w:rsid w:val="007B2E2D"/>
    <w:rsid w:val="007B4060"/>
    <w:rsid w:val="007B4073"/>
    <w:rsid w:val="007B5E75"/>
    <w:rsid w:val="007B5EE3"/>
    <w:rsid w:val="007C24CE"/>
    <w:rsid w:val="007C3CC1"/>
    <w:rsid w:val="007C4C7F"/>
    <w:rsid w:val="007C5C3E"/>
    <w:rsid w:val="007C7437"/>
    <w:rsid w:val="007D04B1"/>
    <w:rsid w:val="007D04E3"/>
    <w:rsid w:val="007D1C92"/>
    <w:rsid w:val="007D4F83"/>
    <w:rsid w:val="007D51C8"/>
    <w:rsid w:val="007E0BD9"/>
    <w:rsid w:val="007E4B4F"/>
    <w:rsid w:val="007E5419"/>
    <w:rsid w:val="00806F49"/>
    <w:rsid w:val="0080720D"/>
    <w:rsid w:val="00810B0D"/>
    <w:rsid w:val="00811E15"/>
    <w:rsid w:val="00812799"/>
    <w:rsid w:val="00813284"/>
    <w:rsid w:val="00816131"/>
    <w:rsid w:val="00816258"/>
    <w:rsid w:val="00820CD6"/>
    <w:rsid w:val="00820E1A"/>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269D"/>
    <w:rsid w:val="00964DBB"/>
    <w:rsid w:val="00965370"/>
    <w:rsid w:val="00965BC5"/>
    <w:rsid w:val="00967AE1"/>
    <w:rsid w:val="00967E80"/>
    <w:rsid w:val="009713AD"/>
    <w:rsid w:val="009725D8"/>
    <w:rsid w:val="00974957"/>
    <w:rsid w:val="00974BE0"/>
    <w:rsid w:val="00987554"/>
    <w:rsid w:val="009929E8"/>
    <w:rsid w:val="00992ABD"/>
    <w:rsid w:val="009B13AA"/>
    <w:rsid w:val="009B40D5"/>
    <w:rsid w:val="009B6E6F"/>
    <w:rsid w:val="009C2F79"/>
    <w:rsid w:val="009C441B"/>
    <w:rsid w:val="009C49B3"/>
    <w:rsid w:val="009C5E08"/>
    <w:rsid w:val="009C6033"/>
    <w:rsid w:val="009D3215"/>
    <w:rsid w:val="009D7909"/>
    <w:rsid w:val="009E1FC7"/>
    <w:rsid w:val="009E31A9"/>
    <w:rsid w:val="009F214D"/>
    <w:rsid w:val="009F5594"/>
    <w:rsid w:val="009F6A98"/>
    <w:rsid w:val="009F75D6"/>
    <w:rsid w:val="00A00DA7"/>
    <w:rsid w:val="00A03998"/>
    <w:rsid w:val="00A04933"/>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781F"/>
    <w:rsid w:val="00A60774"/>
    <w:rsid w:val="00A6567E"/>
    <w:rsid w:val="00A662DC"/>
    <w:rsid w:val="00A70873"/>
    <w:rsid w:val="00A72444"/>
    <w:rsid w:val="00A730A4"/>
    <w:rsid w:val="00A7511A"/>
    <w:rsid w:val="00A75219"/>
    <w:rsid w:val="00A77689"/>
    <w:rsid w:val="00A8086D"/>
    <w:rsid w:val="00A87BF5"/>
    <w:rsid w:val="00A87F3F"/>
    <w:rsid w:val="00A905DC"/>
    <w:rsid w:val="00A90C5E"/>
    <w:rsid w:val="00A914E6"/>
    <w:rsid w:val="00A92BA3"/>
    <w:rsid w:val="00A95444"/>
    <w:rsid w:val="00A97614"/>
    <w:rsid w:val="00AA10A6"/>
    <w:rsid w:val="00AA14E1"/>
    <w:rsid w:val="00AA2AAE"/>
    <w:rsid w:val="00AA2CF1"/>
    <w:rsid w:val="00AA589E"/>
    <w:rsid w:val="00AA5A0C"/>
    <w:rsid w:val="00AA62DB"/>
    <w:rsid w:val="00AB3144"/>
    <w:rsid w:val="00AB33CA"/>
    <w:rsid w:val="00AC0779"/>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1BF"/>
    <w:rsid w:val="00BB3D8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24BA"/>
    <w:rsid w:val="00C04091"/>
    <w:rsid w:val="00C13BD9"/>
    <w:rsid w:val="00C16FD7"/>
    <w:rsid w:val="00C20D71"/>
    <w:rsid w:val="00C2691A"/>
    <w:rsid w:val="00C27661"/>
    <w:rsid w:val="00C3368E"/>
    <w:rsid w:val="00C41024"/>
    <w:rsid w:val="00C44716"/>
    <w:rsid w:val="00C51C76"/>
    <w:rsid w:val="00C52390"/>
    <w:rsid w:val="00C5462A"/>
    <w:rsid w:val="00C60DF0"/>
    <w:rsid w:val="00C65DE0"/>
    <w:rsid w:val="00C72ABF"/>
    <w:rsid w:val="00C74A9C"/>
    <w:rsid w:val="00C75678"/>
    <w:rsid w:val="00C8152E"/>
    <w:rsid w:val="00C8381C"/>
    <w:rsid w:val="00C8666F"/>
    <w:rsid w:val="00C86BBD"/>
    <w:rsid w:val="00C87DD8"/>
    <w:rsid w:val="00C91BEB"/>
    <w:rsid w:val="00C92669"/>
    <w:rsid w:val="00C93AEE"/>
    <w:rsid w:val="00CA1919"/>
    <w:rsid w:val="00CA19E4"/>
    <w:rsid w:val="00CA47EF"/>
    <w:rsid w:val="00CA48D8"/>
    <w:rsid w:val="00CA4E1A"/>
    <w:rsid w:val="00CA4E38"/>
    <w:rsid w:val="00CA52A2"/>
    <w:rsid w:val="00CA5A66"/>
    <w:rsid w:val="00CB0287"/>
    <w:rsid w:val="00CB3950"/>
    <w:rsid w:val="00CB6AA5"/>
    <w:rsid w:val="00CC2DC7"/>
    <w:rsid w:val="00CC5350"/>
    <w:rsid w:val="00CE0D14"/>
    <w:rsid w:val="00CE2357"/>
    <w:rsid w:val="00CE5EF8"/>
    <w:rsid w:val="00CF05BD"/>
    <w:rsid w:val="00CF1841"/>
    <w:rsid w:val="00CF1AEC"/>
    <w:rsid w:val="00CF28A1"/>
    <w:rsid w:val="00CF4AB8"/>
    <w:rsid w:val="00CF5BBD"/>
    <w:rsid w:val="00CF5EA1"/>
    <w:rsid w:val="00CF6728"/>
    <w:rsid w:val="00D01CB0"/>
    <w:rsid w:val="00D01DBF"/>
    <w:rsid w:val="00D03BF2"/>
    <w:rsid w:val="00D05025"/>
    <w:rsid w:val="00D1004B"/>
    <w:rsid w:val="00D20532"/>
    <w:rsid w:val="00D21AF9"/>
    <w:rsid w:val="00D2307B"/>
    <w:rsid w:val="00D23A24"/>
    <w:rsid w:val="00D26BB7"/>
    <w:rsid w:val="00D31C07"/>
    <w:rsid w:val="00D32C2C"/>
    <w:rsid w:val="00D36924"/>
    <w:rsid w:val="00D40C4B"/>
    <w:rsid w:val="00D421C7"/>
    <w:rsid w:val="00D42A9B"/>
    <w:rsid w:val="00D44F37"/>
    <w:rsid w:val="00D45A18"/>
    <w:rsid w:val="00D45FD1"/>
    <w:rsid w:val="00D46921"/>
    <w:rsid w:val="00D46946"/>
    <w:rsid w:val="00D5039A"/>
    <w:rsid w:val="00D51C10"/>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2377"/>
    <w:rsid w:val="00DB637A"/>
    <w:rsid w:val="00DB7AA9"/>
    <w:rsid w:val="00DD19F2"/>
    <w:rsid w:val="00DD1E10"/>
    <w:rsid w:val="00DD4C2F"/>
    <w:rsid w:val="00DE4759"/>
    <w:rsid w:val="00DE509C"/>
    <w:rsid w:val="00DF087B"/>
    <w:rsid w:val="00DF0EE5"/>
    <w:rsid w:val="00DF1A64"/>
    <w:rsid w:val="00E01BD5"/>
    <w:rsid w:val="00E02A5A"/>
    <w:rsid w:val="00E031CC"/>
    <w:rsid w:val="00E05489"/>
    <w:rsid w:val="00E1396B"/>
    <w:rsid w:val="00E14BD9"/>
    <w:rsid w:val="00E240E9"/>
    <w:rsid w:val="00E3262F"/>
    <w:rsid w:val="00E336FA"/>
    <w:rsid w:val="00E33D38"/>
    <w:rsid w:val="00E36FB0"/>
    <w:rsid w:val="00E41EDF"/>
    <w:rsid w:val="00E4400B"/>
    <w:rsid w:val="00E44FA1"/>
    <w:rsid w:val="00E45C92"/>
    <w:rsid w:val="00E47B26"/>
    <w:rsid w:val="00E51366"/>
    <w:rsid w:val="00E5344B"/>
    <w:rsid w:val="00E62B6A"/>
    <w:rsid w:val="00E62D31"/>
    <w:rsid w:val="00E75895"/>
    <w:rsid w:val="00E77E84"/>
    <w:rsid w:val="00E86733"/>
    <w:rsid w:val="00E87C64"/>
    <w:rsid w:val="00E90720"/>
    <w:rsid w:val="00E90A48"/>
    <w:rsid w:val="00EA0151"/>
    <w:rsid w:val="00EA0F95"/>
    <w:rsid w:val="00EA1E1A"/>
    <w:rsid w:val="00EA6A1B"/>
    <w:rsid w:val="00EB7077"/>
    <w:rsid w:val="00EC1B5B"/>
    <w:rsid w:val="00EC2627"/>
    <w:rsid w:val="00EC546D"/>
    <w:rsid w:val="00EC6D08"/>
    <w:rsid w:val="00ED059C"/>
    <w:rsid w:val="00ED6A40"/>
    <w:rsid w:val="00EE055C"/>
    <w:rsid w:val="00EE320B"/>
    <w:rsid w:val="00EE7F53"/>
    <w:rsid w:val="00EF0285"/>
    <w:rsid w:val="00EF1F64"/>
    <w:rsid w:val="00EF71ED"/>
    <w:rsid w:val="00F01C11"/>
    <w:rsid w:val="00F040EE"/>
    <w:rsid w:val="00F06280"/>
    <w:rsid w:val="00F10E73"/>
    <w:rsid w:val="00F1474A"/>
    <w:rsid w:val="00F15059"/>
    <w:rsid w:val="00F15DFF"/>
    <w:rsid w:val="00F25C5A"/>
    <w:rsid w:val="00F327BC"/>
    <w:rsid w:val="00F34361"/>
    <w:rsid w:val="00F35BB9"/>
    <w:rsid w:val="00F3652F"/>
    <w:rsid w:val="00F56F15"/>
    <w:rsid w:val="00F657F1"/>
    <w:rsid w:val="00F73981"/>
    <w:rsid w:val="00F75BC2"/>
    <w:rsid w:val="00F76976"/>
    <w:rsid w:val="00F87FE4"/>
    <w:rsid w:val="00F90672"/>
    <w:rsid w:val="00F90829"/>
    <w:rsid w:val="00F90F48"/>
    <w:rsid w:val="00F92609"/>
    <w:rsid w:val="00FA081C"/>
    <w:rsid w:val="00FA1183"/>
    <w:rsid w:val="00FA2293"/>
    <w:rsid w:val="00FA2E78"/>
    <w:rsid w:val="00FB057D"/>
    <w:rsid w:val="00FB3151"/>
    <w:rsid w:val="00FB671F"/>
    <w:rsid w:val="00FB6C28"/>
    <w:rsid w:val="00FC04BE"/>
    <w:rsid w:val="00FC1094"/>
    <w:rsid w:val="00FC4B99"/>
    <w:rsid w:val="00FD2189"/>
    <w:rsid w:val="00FD53CF"/>
    <w:rsid w:val="00FD5553"/>
    <w:rsid w:val="00FD7283"/>
    <w:rsid w:val="00FE4420"/>
    <w:rsid w:val="00FE7B6C"/>
    <w:rsid w:val="00FF4743"/>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87D5"/>
  <w15:docId w15:val="{1F5ACFCA-456B-4B83-AB93-0F846096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869"/>
    <w:rPr>
      <w:rFonts w:ascii="Arial" w:hAnsi="Arial"/>
      <w:color w:val="000000"/>
      <w:sz w:val="24"/>
    </w:rPr>
  </w:style>
  <w:style w:type="paragraph" w:styleId="berschrift1">
    <w:name w:val="heading 1"/>
    <w:basedOn w:val="Standard"/>
    <w:next w:val="Standard"/>
    <w:qFormat/>
    <w:rsid w:val="00282869"/>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sid w:val="00282869"/>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rsid w:val="00282869"/>
    <w:pPr>
      <w:keepNext/>
      <w:spacing w:before="240" w:after="120"/>
    </w:pPr>
    <w:rPr>
      <w:rFonts w:ascii="Liberation Sans" w:eastAsia="Microsoft YaHei" w:hAnsi="Liberation Sans" w:cs="Mangal"/>
      <w:sz w:val="28"/>
      <w:szCs w:val="28"/>
    </w:rPr>
  </w:style>
  <w:style w:type="paragraph" w:styleId="Textkrper">
    <w:name w:val="Body Text"/>
    <w:basedOn w:val="Standard"/>
    <w:rsid w:val="00282869"/>
    <w:rPr>
      <w:b/>
      <w:bCs/>
    </w:rPr>
  </w:style>
  <w:style w:type="paragraph" w:styleId="Liste">
    <w:name w:val="List"/>
    <w:basedOn w:val="Textkrper"/>
    <w:rsid w:val="00282869"/>
    <w:rPr>
      <w:rFonts w:cs="Mangal"/>
    </w:rPr>
  </w:style>
  <w:style w:type="paragraph" w:styleId="Beschriftung">
    <w:name w:val="caption"/>
    <w:basedOn w:val="Standard"/>
    <w:qFormat/>
    <w:rsid w:val="00282869"/>
    <w:pPr>
      <w:suppressLineNumbers/>
      <w:spacing w:before="120" w:after="120"/>
    </w:pPr>
    <w:rPr>
      <w:rFonts w:cs="Mangal"/>
      <w:i/>
      <w:iCs/>
      <w:szCs w:val="24"/>
    </w:rPr>
  </w:style>
  <w:style w:type="paragraph" w:customStyle="1" w:styleId="Verzeichnis">
    <w:name w:val="Verzeichnis"/>
    <w:basedOn w:val="Standard"/>
    <w:qFormat/>
    <w:rsid w:val="00282869"/>
    <w:pPr>
      <w:suppressLineNumbers/>
    </w:pPr>
    <w:rPr>
      <w:rFonts w:cs="Mangal"/>
    </w:rPr>
  </w:style>
  <w:style w:type="paragraph" w:styleId="Funotentext">
    <w:name w:val="footnote text"/>
    <w:basedOn w:val="Standard"/>
    <w:semiHidden/>
    <w:qFormat/>
    <w:rsid w:val="00282869"/>
  </w:style>
  <w:style w:type="paragraph" w:styleId="Kopfzeile">
    <w:name w:val="header"/>
    <w:basedOn w:val="Standard"/>
    <w:rsid w:val="00282869"/>
    <w:pPr>
      <w:tabs>
        <w:tab w:val="center" w:pos="4536"/>
        <w:tab w:val="right" w:pos="9072"/>
      </w:tabs>
    </w:pPr>
  </w:style>
  <w:style w:type="paragraph" w:styleId="Fuzeile">
    <w:name w:val="footer"/>
    <w:basedOn w:val="Standard"/>
    <w:rsid w:val="00282869"/>
    <w:pPr>
      <w:tabs>
        <w:tab w:val="center" w:pos="4536"/>
        <w:tab w:val="right" w:pos="9072"/>
      </w:tabs>
    </w:pPr>
  </w:style>
  <w:style w:type="paragraph" w:styleId="Textkrper2">
    <w:name w:val="Body Text 2"/>
    <w:basedOn w:val="Standard"/>
    <w:qFormat/>
    <w:rsid w:val="00282869"/>
    <w:pPr>
      <w:ind w:right="2897"/>
    </w:pPr>
  </w:style>
  <w:style w:type="paragraph" w:styleId="Textkrper3">
    <w:name w:val="Body Text 3"/>
    <w:basedOn w:val="Standard"/>
    <w:qFormat/>
    <w:rsid w:val="00282869"/>
    <w:pPr>
      <w:ind w:right="560"/>
      <w:jc w:val="center"/>
    </w:pPr>
    <w:rPr>
      <w:b/>
      <w:bCs/>
      <w:sz w:val="28"/>
    </w:rPr>
  </w:style>
  <w:style w:type="paragraph" w:styleId="StandardWeb">
    <w:name w:val="Normal (Web)"/>
    <w:basedOn w:val="Standard"/>
    <w:qFormat/>
    <w:rsid w:val="00282869"/>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rsid w:val="00282869"/>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paragraph" w:styleId="KeinLeerraum">
    <w:name w:val="No Spacing"/>
    <w:uiPriority w:val="1"/>
    <w:qFormat/>
    <w:rsid w:val="00E33D3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7.png"/><Relationship Id="rId2" Type="http://schemas.openxmlformats.org/officeDocument/2006/relationships/hyperlink" Target="https://www.hettich.com/short/ke3d6oj" TargetMode="External"/><Relationship Id="rId1" Type="http://schemas.openxmlformats.org/officeDocument/2006/relationships/image" Target="media/image6.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9509-5944-41D2-9D68-BDB75F77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6014</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is redefining workplaces: Exciting furniture ideas and innovative fitting solutions at interzum 2023</vt:lpstr>
      <vt:lpstr>Interzum 2023 - Hettich definiert Workplaces neu</vt:lpstr>
    </vt:vector>
  </TitlesOfParts>
  <Company>.</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 redefining workplaces: Exciting furniture ideas and innovative fitting solutions at interzum 2023</dc:title>
  <dc:creator>Prototype</dc:creator>
  <cp:lastModifiedBy>Anke Wöhler</cp:lastModifiedBy>
  <cp:revision>4</cp:revision>
  <cp:lastPrinted>2022-02-03T09:43:00Z</cp:lastPrinted>
  <dcterms:created xsi:type="dcterms:W3CDTF">2023-04-24T05:11:00Z</dcterms:created>
  <dcterms:modified xsi:type="dcterms:W3CDTF">2023-04-24T05:40:00Z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