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A6AD" w14:textId="12F807E0" w:rsidR="00BC228C" w:rsidRDefault="002279C8" w:rsidP="003832B9">
      <w:pPr>
        <w:spacing w:line="360" w:lineRule="auto"/>
        <w:rPr>
          <w:b/>
          <w:color w:val="auto"/>
          <w:sz w:val="28"/>
          <w:szCs w:val="28"/>
        </w:rPr>
      </w:pPr>
      <w:r w:rsidRPr="002279C8">
        <w:rPr>
          <w:b/>
          <w:color w:val="auto"/>
          <w:sz w:val="28"/>
          <w:szCs w:val="28"/>
        </w:rPr>
        <w:t>Tradition trifft auf Nächstenliebe:</w:t>
      </w:r>
      <w:r w:rsidRPr="00DE6EEF">
        <w:rPr>
          <w:b/>
          <w:bCs/>
        </w:rPr>
        <w:t xml:space="preserve"> </w:t>
      </w:r>
      <w:r w:rsidRPr="002279C8">
        <w:rPr>
          <w:b/>
          <w:color w:val="auto"/>
          <w:sz w:val="28"/>
          <w:szCs w:val="28"/>
        </w:rPr>
        <w:t>Hettich Belegschaft spendet 3.600 Euro für die Aktion Lichtblicke</w:t>
      </w:r>
      <w:r w:rsidRPr="005421A3">
        <w:rPr>
          <w:b/>
          <w:color w:val="auto"/>
          <w:sz w:val="28"/>
          <w:szCs w:val="28"/>
        </w:rPr>
        <w:t xml:space="preserve"> </w:t>
      </w:r>
    </w:p>
    <w:p w14:paraId="25FCB58A" w14:textId="77777777" w:rsidR="00AB0A72" w:rsidRPr="000F34B9" w:rsidRDefault="00AB0A72" w:rsidP="00365A11">
      <w:pPr>
        <w:spacing w:line="360" w:lineRule="auto"/>
        <w:rPr>
          <w:rFonts w:cs="Arial"/>
          <w:color w:val="000000" w:themeColor="text1"/>
        </w:rPr>
      </w:pPr>
    </w:p>
    <w:p w14:paraId="5BE7AEB2" w14:textId="2B6B5197" w:rsidR="002279C8" w:rsidRPr="002279C8" w:rsidRDefault="002279C8" w:rsidP="002279C8">
      <w:pPr>
        <w:spacing w:line="360" w:lineRule="auto"/>
        <w:rPr>
          <w:b/>
          <w:color w:val="000000" w:themeColor="text1"/>
        </w:rPr>
      </w:pPr>
      <w:r w:rsidRPr="002279C8">
        <w:rPr>
          <w:b/>
          <w:color w:val="000000" w:themeColor="text1"/>
        </w:rPr>
        <w:t xml:space="preserve">Was einst als kleine Aufmerksamkeit begann, hat sich zu einer beliebten Tradition entwickelt. Die jährliche Nikolausaktion des Betriebsrates am Hettich </w:t>
      </w:r>
      <w:r>
        <w:rPr>
          <w:b/>
          <w:color w:val="000000" w:themeColor="text1"/>
        </w:rPr>
        <w:t>Haupts</w:t>
      </w:r>
      <w:r w:rsidRPr="002279C8">
        <w:rPr>
          <w:b/>
          <w:color w:val="000000" w:themeColor="text1"/>
        </w:rPr>
        <w:t xml:space="preserve">tandort in Kirchlengern/Bünde schweißt die Belegschaft zusammen und zeigt, wie wichtig soziales Engagement ist. </w:t>
      </w:r>
    </w:p>
    <w:p w14:paraId="6ED679B4" w14:textId="77777777" w:rsidR="002279C8" w:rsidRDefault="002279C8" w:rsidP="003832B9">
      <w:pPr>
        <w:spacing w:line="360" w:lineRule="auto"/>
        <w:rPr>
          <w:b/>
          <w:color w:val="000000" w:themeColor="text1"/>
        </w:rPr>
      </w:pPr>
    </w:p>
    <w:p w14:paraId="4FDBAC48" w14:textId="77777777" w:rsidR="002F2AC3" w:rsidRDefault="002279C8" w:rsidP="002F2AC3">
      <w:pPr>
        <w:spacing w:line="360" w:lineRule="auto"/>
        <w:rPr>
          <w:color w:val="000000" w:themeColor="text1"/>
        </w:rPr>
      </w:pPr>
      <w:r w:rsidRPr="002F2AC3">
        <w:rPr>
          <w:color w:val="000000" w:themeColor="text1"/>
        </w:rPr>
        <w:t xml:space="preserve">Seit über 25 Jahren ist der Nikolaustag ein fester Bestandteil im Firmenkalender, und rund 2.500 Kolleginnen und Kollegen verlassen ihre Arbeitsplätze, um zur Ausgabestelle zu pilgern. Der Nikolaus, unser langjähriger Kollege, der inzwischen seit 15 Jahren im Ruhestand ist, kehrt immer wieder gerne für diesen besonderen Anlass zurück zu Hettich. An den verschiedenen Stationen wird die Tüte von den Betriebsratsmitgliedern liebevoll gefüllt, während ein Spendenschwein auf Spenden wartet. „Jedes Jahr freue ich mich aufs Neue, die strahlenden Gesichter unserer Kolleginnen und Kollegen zu sehen. Besonders beliebt ist das Rätselraten, welche Überraschungen sich in den Tüten verstecken“ so Ali Ülker, Betriebsrat bei Hettich. </w:t>
      </w:r>
    </w:p>
    <w:p w14:paraId="29157AF5" w14:textId="77777777" w:rsidR="002F2AC3" w:rsidRDefault="002F2AC3" w:rsidP="002F2AC3">
      <w:pPr>
        <w:spacing w:line="360" w:lineRule="auto"/>
        <w:rPr>
          <w:color w:val="000000" w:themeColor="text1"/>
        </w:rPr>
      </w:pPr>
    </w:p>
    <w:p w14:paraId="2FA53B3C" w14:textId="77777777" w:rsidR="002F2AC3" w:rsidRDefault="002279C8" w:rsidP="002F2AC3">
      <w:pPr>
        <w:spacing w:line="360" w:lineRule="auto"/>
        <w:rPr>
          <w:color w:val="000000" w:themeColor="text1"/>
        </w:rPr>
      </w:pPr>
      <w:r w:rsidRPr="002F2AC3">
        <w:rPr>
          <w:color w:val="000000" w:themeColor="text1"/>
        </w:rPr>
        <w:t xml:space="preserve">Im Rahmen dieser Aktion hatten die Kolleginnen und Kollegen im Vorfeld die Möglichkeit, sich anstelle der Überraschung für eine Spende zu entscheiden und damit etwas Gutes zu tun. Zusätzlich stand eine Spendenbox bereit, in die </w:t>
      </w:r>
      <w:proofErr w:type="gramStart"/>
      <w:r w:rsidRPr="002F2AC3">
        <w:rPr>
          <w:color w:val="000000" w:themeColor="text1"/>
        </w:rPr>
        <w:t>freiwillig Geld</w:t>
      </w:r>
      <w:proofErr w:type="gramEnd"/>
      <w:r w:rsidRPr="002F2AC3">
        <w:rPr>
          <w:color w:val="000000" w:themeColor="text1"/>
        </w:rPr>
        <w:t xml:space="preserve"> eingeworfen werden konnte, auch wenn man sich für die Nikolaustüte entschieden hatte. Aus der Belegschaft kam der Vorschlag, für die </w:t>
      </w:r>
      <w:r w:rsidRPr="002F2AC3">
        <w:rPr>
          <w:color w:val="000000" w:themeColor="text1"/>
        </w:rPr>
        <w:lastRenderedPageBreak/>
        <w:t xml:space="preserve">Aktion Lichtblicke zu spenden. Der Betriebsrat unterstützte die Idee und trug sie der Geschäftsführung vor, die ebenfalls überzeugt war.  Insgesamt kamen 3.600,00 Euro zusammen, die der Aktion Lichtblicke </w:t>
      </w:r>
      <w:proofErr w:type="spellStart"/>
      <w:proofErr w:type="gramStart"/>
      <w:r w:rsidRPr="002F2AC3">
        <w:rPr>
          <w:color w:val="000000" w:themeColor="text1"/>
        </w:rPr>
        <w:t>zugute kommen</w:t>
      </w:r>
      <w:proofErr w:type="spellEnd"/>
      <w:proofErr w:type="gramEnd"/>
      <w:r w:rsidRPr="002F2AC3">
        <w:rPr>
          <w:color w:val="000000" w:themeColor="text1"/>
        </w:rPr>
        <w:t xml:space="preserve">. „Die Nikolausaktion ist zu einer echten Tradition geworden, die uns alle verbindet. Es ist schön zu sehen, wie sehr sich alle auf diesen Tag freuen und wie groß die Spendenbereitschaft ist“ freut sich Michael Lehmkuhl, Geschäftsführer bei Hettich. </w:t>
      </w:r>
    </w:p>
    <w:p w14:paraId="182C4534" w14:textId="77777777" w:rsidR="002F2AC3" w:rsidRDefault="002F2AC3" w:rsidP="002F2AC3">
      <w:pPr>
        <w:spacing w:line="360" w:lineRule="auto"/>
        <w:rPr>
          <w:color w:val="000000" w:themeColor="text1"/>
        </w:rPr>
      </w:pPr>
    </w:p>
    <w:p w14:paraId="08A89119" w14:textId="2D669831" w:rsidR="001509AA" w:rsidRPr="002F2AC3" w:rsidRDefault="002279C8" w:rsidP="002F2AC3">
      <w:pPr>
        <w:spacing w:line="360" w:lineRule="auto"/>
        <w:rPr>
          <w:color w:val="000000" w:themeColor="text1"/>
        </w:rPr>
      </w:pPr>
      <w:r w:rsidRPr="002F2AC3">
        <w:rPr>
          <w:color w:val="000000" w:themeColor="text1"/>
        </w:rPr>
        <w:t xml:space="preserve">Die gesammelte Summe wurde in Form eines symbolischen Spendenschecks an </w:t>
      </w:r>
      <w:r w:rsidR="00C64D2F">
        <w:rPr>
          <w:color w:val="000000" w:themeColor="text1"/>
        </w:rPr>
        <w:t>Oliver Tölke</w:t>
      </w:r>
      <w:r w:rsidRPr="002F2AC3">
        <w:rPr>
          <w:color w:val="000000" w:themeColor="text1"/>
        </w:rPr>
        <w:t xml:space="preserve"> von Radio Herford für die Aktion Lichtblicke übergeben. Mit diesem Geld können wichtige Projekte zur Unterstützung von Kindern und Familien in Not finanziert werden.</w:t>
      </w:r>
    </w:p>
    <w:p w14:paraId="3E6BB2B1" w14:textId="77777777" w:rsidR="00AE5C0B" w:rsidRDefault="00AE5C0B" w:rsidP="003832B9">
      <w:pPr>
        <w:spacing w:line="360" w:lineRule="auto"/>
      </w:pPr>
    </w:p>
    <w:p w14:paraId="12A73D9C" w14:textId="77777777" w:rsidR="00470E3B" w:rsidRDefault="00470E3B" w:rsidP="003832B9">
      <w:pPr>
        <w:spacing w:line="360" w:lineRule="auto"/>
        <w:rPr>
          <w:rFonts w:eastAsia="Calibri" w:cs="Arial"/>
          <w:color w:val="000000" w:themeColor="text1"/>
          <w:szCs w:val="24"/>
          <w:lang w:eastAsia="en-US"/>
        </w:rPr>
      </w:pPr>
    </w:p>
    <w:p w14:paraId="707D3936" w14:textId="74DC2D6A" w:rsidR="00AB0A72" w:rsidRDefault="00AB0A72" w:rsidP="00365A11">
      <w:pPr>
        <w:spacing w:line="360" w:lineRule="auto"/>
        <w:rPr>
          <w:lang w:eastAsia="sv-SE"/>
        </w:rPr>
      </w:pPr>
      <w:r w:rsidRPr="00E12745">
        <w:rPr>
          <w:lang w:eastAsia="sv-SE"/>
        </w:rPr>
        <w:t xml:space="preserve">Folgendes Bildmaterial steht </w:t>
      </w:r>
      <w:r w:rsidR="003A5327">
        <w:rPr>
          <w:lang w:eastAsia="sv-SE"/>
        </w:rPr>
        <w:t xml:space="preserve">im Menü „Presse“ </w:t>
      </w:r>
      <w:r w:rsidRPr="00C82F1B">
        <w:rPr>
          <w:lang w:eastAsia="sv-SE"/>
        </w:rPr>
        <w:t xml:space="preserve">auf </w:t>
      </w:r>
      <w:r w:rsidRPr="00C82F1B">
        <w:rPr>
          <w:b/>
          <w:lang w:eastAsia="sv-SE"/>
        </w:rPr>
        <w:t>www.hettich.com</w:t>
      </w:r>
      <w:r w:rsidRPr="00C82F1B">
        <w:rPr>
          <w:lang w:eastAsia="sv-SE"/>
        </w:rPr>
        <w:t xml:space="preserve"> zum </w:t>
      </w:r>
      <w:r>
        <w:rPr>
          <w:lang w:eastAsia="sv-SE"/>
        </w:rPr>
        <w:t>Down</w:t>
      </w:r>
      <w:r w:rsidRPr="00C82F1B">
        <w:rPr>
          <w:lang w:eastAsia="sv-SE"/>
        </w:rPr>
        <w:t>load bereit:</w:t>
      </w:r>
    </w:p>
    <w:p w14:paraId="7EBC9CC5" w14:textId="77777777" w:rsidR="00655717" w:rsidRDefault="00655717" w:rsidP="00365A11">
      <w:pPr>
        <w:spacing w:line="360" w:lineRule="auto"/>
        <w:rPr>
          <w:lang w:eastAsia="sv-SE"/>
        </w:rPr>
      </w:pPr>
    </w:p>
    <w:p w14:paraId="21732EE1" w14:textId="5ADA3093" w:rsidR="00E406FE" w:rsidRDefault="00E406FE" w:rsidP="00365A11">
      <w:pPr>
        <w:spacing w:line="360" w:lineRule="auto"/>
        <w:rPr>
          <w:lang w:eastAsia="sv-SE"/>
        </w:rPr>
      </w:pPr>
      <w:r>
        <w:rPr>
          <w:noProof/>
        </w:rPr>
        <w:drawing>
          <wp:inline distT="0" distB="0" distL="0" distR="0" wp14:anchorId="7F865223" wp14:editId="0EE2D4AB">
            <wp:extent cx="2782341" cy="2009775"/>
            <wp:effectExtent l="0" t="0" r="0" b="0"/>
            <wp:docPr id="2039837595" name="Grafik 1" descr="Ein Bild, das Kleidung, Person, Weihnacht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37595" name="Grafik 1" descr="Ein Bild, das Kleidung, Person, Weihnachte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747" cy="2023792"/>
                    </a:xfrm>
                    <a:prstGeom prst="rect">
                      <a:avLst/>
                    </a:prstGeom>
                    <a:noFill/>
                    <a:ln>
                      <a:noFill/>
                    </a:ln>
                  </pic:spPr>
                </pic:pic>
              </a:graphicData>
            </a:graphic>
          </wp:inline>
        </w:drawing>
      </w:r>
    </w:p>
    <w:p w14:paraId="5A866036" w14:textId="00C912E2" w:rsidR="0029033A" w:rsidRPr="002273B6" w:rsidRDefault="00AE5C0B" w:rsidP="00365A11">
      <w:pPr>
        <w:rPr>
          <w:rFonts w:cs="Arial"/>
          <w:color w:val="auto"/>
          <w:sz w:val="22"/>
          <w:szCs w:val="22"/>
        </w:rPr>
      </w:pPr>
      <w:r>
        <w:rPr>
          <w:color w:val="auto"/>
          <w:sz w:val="22"/>
          <w:szCs w:val="22"/>
          <w:lang w:eastAsia="sv-SE"/>
        </w:rPr>
        <w:t>4</w:t>
      </w:r>
      <w:r w:rsidR="00E406FE">
        <w:rPr>
          <w:color w:val="auto"/>
          <w:sz w:val="22"/>
          <w:szCs w:val="22"/>
          <w:lang w:eastAsia="sv-SE"/>
        </w:rPr>
        <w:t>3</w:t>
      </w:r>
      <w:r w:rsidRPr="00C83AF2">
        <w:rPr>
          <w:color w:val="auto"/>
          <w:sz w:val="22"/>
          <w:szCs w:val="22"/>
          <w:lang w:eastAsia="sv-SE"/>
        </w:rPr>
        <w:t>2024_a</w:t>
      </w:r>
      <w:r w:rsidRPr="00C83AF2">
        <w:rPr>
          <w:color w:val="auto"/>
          <w:sz w:val="22"/>
          <w:szCs w:val="22"/>
          <w:lang w:eastAsia="sv-SE"/>
        </w:rPr>
        <w:br/>
      </w:r>
      <w:r w:rsidR="00E406FE">
        <w:rPr>
          <w:rFonts w:cs="Arial"/>
          <w:color w:val="auto"/>
          <w:sz w:val="22"/>
          <w:szCs w:val="22"/>
        </w:rPr>
        <w:t>Jeder Euro zählt: Nikolaus-Spendenaktion bei Hettich.</w:t>
      </w:r>
      <w:r w:rsidRPr="00C83AF2">
        <w:rPr>
          <w:rFonts w:cs="Arial"/>
          <w:color w:val="auto"/>
          <w:sz w:val="22"/>
          <w:szCs w:val="22"/>
        </w:rPr>
        <w:t xml:space="preserve"> </w:t>
      </w:r>
      <w:r>
        <w:rPr>
          <w:rFonts w:cs="Arial"/>
          <w:color w:val="auto"/>
          <w:sz w:val="22"/>
          <w:szCs w:val="22"/>
        </w:rPr>
        <w:br/>
      </w:r>
      <w:r w:rsidRPr="00C83AF2">
        <w:rPr>
          <w:rFonts w:cs="Arial"/>
          <w:color w:val="auto"/>
          <w:sz w:val="22"/>
          <w:szCs w:val="22"/>
        </w:rPr>
        <w:t>Foto: Hettich</w:t>
      </w:r>
    </w:p>
    <w:p w14:paraId="1FD480A9" w14:textId="77777777" w:rsidR="003A5327" w:rsidRDefault="003A5327" w:rsidP="00365A11">
      <w:pPr>
        <w:rPr>
          <w:color w:val="auto"/>
          <w:sz w:val="22"/>
          <w:szCs w:val="22"/>
          <w:lang w:eastAsia="sv-SE"/>
        </w:rPr>
      </w:pPr>
    </w:p>
    <w:p w14:paraId="5DFF0213" w14:textId="3CE61ECD" w:rsidR="003A5327" w:rsidRDefault="003A5327" w:rsidP="003A5327">
      <w:pPr>
        <w:spacing w:line="360" w:lineRule="auto"/>
        <w:rPr>
          <w:lang w:eastAsia="sv-SE"/>
        </w:rPr>
      </w:pPr>
    </w:p>
    <w:p w14:paraId="295E14C4" w14:textId="77777777" w:rsidR="00EF3FEB" w:rsidRDefault="00EF3FEB" w:rsidP="003A5327">
      <w:pPr>
        <w:rPr>
          <w:color w:val="auto"/>
          <w:sz w:val="22"/>
          <w:szCs w:val="22"/>
          <w:lang w:eastAsia="sv-SE"/>
        </w:rPr>
      </w:pPr>
    </w:p>
    <w:p w14:paraId="1AFF8C97" w14:textId="3DA4BE10" w:rsidR="003A5327" w:rsidRPr="00C83AF2" w:rsidRDefault="003A5327" w:rsidP="003A5327">
      <w:pPr>
        <w:rPr>
          <w:rFonts w:cs="Arial"/>
          <w:color w:val="auto"/>
          <w:sz w:val="22"/>
          <w:szCs w:val="22"/>
        </w:rPr>
      </w:pPr>
      <w:r>
        <w:rPr>
          <w:color w:val="auto"/>
          <w:sz w:val="22"/>
          <w:szCs w:val="22"/>
          <w:lang w:eastAsia="sv-SE"/>
        </w:rPr>
        <w:t>4</w:t>
      </w:r>
      <w:r w:rsidR="00EF3FEB">
        <w:rPr>
          <w:color w:val="auto"/>
          <w:sz w:val="22"/>
          <w:szCs w:val="22"/>
          <w:lang w:eastAsia="sv-SE"/>
        </w:rPr>
        <w:t>3</w:t>
      </w:r>
      <w:r w:rsidRPr="00C83AF2">
        <w:rPr>
          <w:color w:val="auto"/>
          <w:sz w:val="22"/>
          <w:szCs w:val="22"/>
          <w:lang w:eastAsia="sv-SE"/>
        </w:rPr>
        <w:t>2024_</w:t>
      </w:r>
      <w:r w:rsidR="002273B6">
        <w:rPr>
          <w:color w:val="auto"/>
          <w:sz w:val="22"/>
          <w:szCs w:val="22"/>
          <w:lang w:eastAsia="sv-SE"/>
        </w:rPr>
        <w:t>b</w:t>
      </w:r>
      <w:r w:rsidRPr="00C83AF2">
        <w:rPr>
          <w:color w:val="auto"/>
          <w:sz w:val="22"/>
          <w:szCs w:val="22"/>
          <w:lang w:eastAsia="sv-SE"/>
        </w:rPr>
        <w:br/>
      </w:r>
      <w:r w:rsidR="00EF3FEB">
        <w:rPr>
          <w:rFonts w:cs="Arial"/>
          <w:color w:val="auto"/>
          <w:sz w:val="22"/>
          <w:szCs w:val="22"/>
        </w:rPr>
        <w:t>Erfolgreiche Spendenaktion: Ali Ülker</w:t>
      </w:r>
      <w:r w:rsidR="009323C9">
        <w:rPr>
          <w:rFonts w:cs="Arial"/>
          <w:color w:val="auto"/>
          <w:sz w:val="22"/>
          <w:szCs w:val="22"/>
        </w:rPr>
        <w:t xml:space="preserve"> (Betriebsrat bei Hettich)</w:t>
      </w:r>
      <w:r w:rsidR="00EF3FEB">
        <w:rPr>
          <w:rFonts w:cs="Arial"/>
          <w:color w:val="auto"/>
          <w:sz w:val="22"/>
          <w:szCs w:val="22"/>
        </w:rPr>
        <w:t>, Michael Lehmkuhl</w:t>
      </w:r>
      <w:r w:rsidR="009323C9">
        <w:rPr>
          <w:rFonts w:cs="Arial"/>
          <w:color w:val="auto"/>
          <w:sz w:val="22"/>
          <w:szCs w:val="22"/>
        </w:rPr>
        <w:t xml:space="preserve"> (Geschäftsführer bei Hettich)</w:t>
      </w:r>
      <w:r w:rsidR="00EF3FEB">
        <w:rPr>
          <w:rFonts w:cs="Arial"/>
          <w:color w:val="auto"/>
          <w:sz w:val="22"/>
          <w:szCs w:val="22"/>
        </w:rPr>
        <w:t xml:space="preserve"> und Oliver Tölke </w:t>
      </w:r>
      <w:r w:rsidR="00F732EF">
        <w:rPr>
          <w:rFonts w:cs="Arial"/>
          <w:color w:val="auto"/>
          <w:sz w:val="22"/>
          <w:szCs w:val="22"/>
        </w:rPr>
        <w:t xml:space="preserve">(Radio Herford) </w:t>
      </w:r>
      <w:r w:rsidR="00EF3FEB">
        <w:rPr>
          <w:rFonts w:cs="Arial"/>
          <w:color w:val="auto"/>
          <w:sz w:val="22"/>
          <w:szCs w:val="22"/>
        </w:rPr>
        <w:t>bei der Spendenscheck-Übergabe</w:t>
      </w:r>
      <w:r w:rsidR="00B36DD9">
        <w:rPr>
          <w:rFonts w:cs="Arial"/>
          <w:color w:val="auto"/>
          <w:sz w:val="22"/>
          <w:szCs w:val="22"/>
        </w:rPr>
        <w:t>.</w:t>
      </w:r>
      <w:r w:rsidR="00EF3FEB">
        <w:rPr>
          <w:rFonts w:cs="Arial"/>
          <w:color w:val="auto"/>
          <w:sz w:val="22"/>
          <w:szCs w:val="22"/>
        </w:rPr>
        <w:t xml:space="preserve"> </w:t>
      </w:r>
      <w:r w:rsidRPr="00C83AF2">
        <w:rPr>
          <w:rFonts w:cs="Arial"/>
          <w:color w:val="auto"/>
          <w:sz w:val="22"/>
          <w:szCs w:val="22"/>
        </w:rPr>
        <w:t>Foto: Hettich</w:t>
      </w:r>
    </w:p>
    <w:p w14:paraId="58C12FBB" w14:textId="77777777" w:rsidR="003A5327" w:rsidRDefault="003A5327" w:rsidP="003A5327">
      <w:pPr>
        <w:spacing w:line="360" w:lineRule="auto"/>
        <w:rPr>
          <w:lang w:eastAsia="sv-SE"/>
        </w:rPr>
      </w:pPr>
    </w:p>
    <w:p w14:paraId="56DE40B1" w14:textId="77777777" w:rsidR="008A0C75" w:rsidRDefault="008A0C75" w:rsidP="00814D5E">
      <w:pPr>
        <w:rPr>
          <w:color w:val="000000" w:themeColor="text1"/>
          <w:sz w:val="22"/>
          <w:szCs w:val="22"/>
        </w:rPr>
      </w:pPr>
    </w:p>
    <w:p w14:paraId="58B69DA2" w14:textId="77777777" w:rsidR="00A76714" w:rsidRPr="009F17CE" w:rsidRDefault="00A76714" w:rsidP="00A76714">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400594C1" w:rsidR="00571996" w:rsidRDefault="00A76714" w:rsidP="00A7671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006955B3" w:rsidRPr="006955B3">
        <w:rPr>
          <w:rFonts w:cs="Arial"/>
          <w:color w:val="000000" w:themeColor="text1"/>
          <w:sz w:val="20"/>
          <w:szCs w:val="18"/>
        </w:rPr>
        <w:t xml:space="preserve">gesellschaftlichen und ökologischen Aspekten hat dabei traditionell schon immer höchste Priorität. </w:t>
      </w:r>
      <w:hyperlink r:id="rId9" w:history="1">
        <w:r w:rsidR="009E73CF" w:rsidRPr="00A220E2">
          <w:rPr>
            <w:rStyle w:val="Hyperlink"/>
            <w:rFonts w:cs="Arial"/>
            <w:sz w:val="20"/>
            <w:szCs w:val="18"/>
          </w:rPr>
          <w:t>www.hettich.com</w:t>
        </w:r>
      </w:hyperlink>
    </w:p>
    <w:sectPr w:rsidR="00571996"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8B4B" w14:textId="77777777" w:rsidR="00986DAD" w:rsidRDefault="00986DAD">
      <w:r>
        <w:separator/>
      </w:r>
    </w:p>
  </w:endnote>
  <w:endnote w:type="continuationSeparator" w:id="0">
    <w:p w14:paraId="3DA6D6B2" w14:textId="77777777"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CE2B1BB"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D2E30">
                            <w:rPr>
                              <w:rFonts w:ascii="Agfa Rotis Sans Serif Ex Bold" w:hAnsi="Agfa Rotis Sans Serif Ex Bold"/>
                              <w:color w:val="000000" w:themeColor="text1"/>
                              <w:sz w:val="20"/>
                            </w:rPr>
                            <w:t>4</w:t>
                          </w:r>
                          <w:r w:rsidR="00442226">
                            <w:rPr>
                              <w:rFonts w:ascii="Agfa Rotis Sans Serif Ex Bold" w:hAnsi="Agfa Rotis Sans Serif Ex Bold"/>
                              <w:color w:val="000000" w:themeColor="text1"/>
                              <w:sz w:val="20"/>
                            </w:rPr>
                            <w:t>3</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CE2B1BB"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D2E30">
                      <w:rPr>
                        <w:rFonts w:ascii="Agfa Rotis Sans Serif Ex Bold" w:hAnsi="Agfa Rotis Sans Serif Ex Bold"/>
                        <w:color w:val="000000" w:themeColor="text1"/>
                        <w:sz w:val="20"/>
                      </w:rPr>
                      <w:t>4</w:t>
                    </w:r>
                    <w:r w:rsidR="00442226">
                      <w:rPr>
                        <w:rFonts w:ascii="Agfa Rotis Sans Serif Ex Bold" w:hAnsi="Agfa Rotis Sans Serif Ex Bold"/>
                        <w:color w:val="000000" w:themeColor="text1"/>
                        <w:sz w:val="20"/>
                      </w:rPr>
                      <w:t>3</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6867" w14:textId="77777777" w:rsidR="00986DAD" w:rsidRDefault="00986DAD">
      <w:r>
        <w:separator/>
      </w:r>
    </w:p>
  </w:footnote>
  <w:footnote w:type="continuationSeparator" w:id="0">
    <w:p w14:paraId="72731CB2" w14:textId="77777777" w:rsidR="00986DAD" w:rsidRDefault="0098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52D"/>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1D26"/>
    <w:rsid w:val="00082317"/>
    <w:rsid w:val="00082B18"/>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4B9"/>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388E"/>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509B"/>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966B3"/>
    <w:rsid w:val="001A00C5"/>
    <w:rsid w:val="001A1F21"/>
    <w:rsid w:val="001A28AC"/>
    <w:rsid w:val="001A2C1B"/>
    <w:rsid w:val="001A51F7"/>
    <w:rsid w:val="001A64E9"/>
    <w:rsid w:val="001A6CB5"/>
    <w:rsid w:val="001A7E7A"/>
    <w:rsid w:val="001B0A30"/>
    <w:rsid w:val="001B0D02"/>
    <w:rsid w:val="001B1C5E"/>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46C"/>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273B6"/>
    <w:rsid w:val="002279C8"/>
    <w:rsid w:val="00230A6A"/>
    <w:rsid w:val="00230E4E"/>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AE8"/>
    <w:rsid w:val="00271C73"/>
    <w:rsid w:val="0027384E"/>
    <w:rsid w:val="00273BB0"/>
    <w:rsid w:val="00274A4E"/>
    <w:rsid w:val="00274E5D"/>
    <w:rsid w:val="0027523E"/>
    <w:rsid w:val="002769CE"/>
    <w:rsid w:val="00277099"/>
    <w:rsid w:val="002779EB"/>
    <w:rsid w:val="00280488"/>
    <w:rsid w:val="00280ADC"/>
    <w:rsid w:val="00281278"/>
    <w:rsid w:val="0028205D"/>
    <w:rsid w:val="002833E4"/>
    <w:rsid w:val="002843F7"/>
    <w:rsid w:val="002849ED"/>
    <w:rsid w:val="00285422"/>
    <w:rsid w:val="002871CA"/>
    <w:rsid w:val="00287631"/>
    <w:rsid w:val="0029033A"/>
    <w:rsid w:val="00292F2F"/>
    <w:rsid w:val="00293AFF"/>
    <w:rsid w:val="00293C9D"/>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4F4E"/>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2AC3"/>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317"/>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32B9"/>
    <w:rsid w:val="003841CF"/>
    <w:rsid w:val="00384C5C"/>
    <w:rsid w:val="00384F48"/>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5327"/>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6646"/>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121B"/>
    <w:rsid w:val="00432095"/>
    <w:rsid w:val="004328DA"/>
    <w:rsid w:val="00435682"/>
    <w:rsid w:val="00437874"/>
    <w:rsid w:val="00437BF8"/>
    <w:rsid w:val="004402A0"/>
    <w:rsid w:val="004406A2"/>
    <w:rsid w:val="00440F06"/>
    <w:rsid w:val="004410BA"/>
    <w:rsid w:val="004417E0"/>
    <w:rsid w:val="004418D4"/>
    <w:rsid w:val="00442226"/>
    <w:rsid w:val="00444956"/>
    <w:rsid w:val="00444DDE"/>
    <w:rsid w:val="004456F6"/>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07A"/>
    <w:rsid w:val="00467366"/>
    <w:rsid w:val="004673E6"/>
    <w:rsid w:val="00467AEC"/>
    <w:rsid w:val="004705BC"/>
    <w:rsid w:val="00470856"/>
    <w:rsid w:val="00470E3B"/>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976D0"/>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D18"/>
    <w:rsid w:val="004F094A"/>
    <w:rsid w:val="004F0BC2"/>
    <w:rsid w:val="004F3F0A"/>
    <w:rsid w:val="004F53DD"/>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1A3"/>
    <w:rsid w:val="00542D2F"/>
    <w:rsid w:val="00542DA6"/>
    <w:rsid w:val="00545165"/>
    <w:rsid w:val="00551326"/>
    <w:rsid w:val="0055156A"/>
    <w:rsid w:val="005527FD"/>
    <w:rsid w:val="00553E29"/>
    <w:rsid w:val="005563B9"/>
    <w:rsid w:val="00556C54"/>
    <w:rsid w:val="00557E5F"/>
    <w:rsid w:val="005620EC"/>
    <w:rsid w:val="005637E8"/>
    <w:rsid w:val="00564A0A"/>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350B"/>
    <w:rsid w:val="0059458A"/>
    <w:rsid w:val="0059591B"/>
    <w:rsid w:val="00595ECF"/>
    <w:rsid w:val="005963A6"/>
    <w:rsid w:val="00596A61"/>
    <w:rsid w:val="00596EA9"/>
    <w:rsid w:val="00597F52"/>
    <w:rsid w:val="005A030D"/>
    <w:rsid w:val="005A2114"/>
    <w:rsid w:val="005A2437"/>
    <w:rsid w:val="005A281D"/>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04D"/>
    <w:rsid w:val="0065123D"/>
    <w:rsid w:val="00651D4A"/>
    <w:rsid w:val="006534FC"/>
    <w:rsid w:val="0065376F"/>
    <w:rsid w:val="00653C58"/>
    <w:rsid w:val="00655717"/>
    <w:rsid w:val="00657382"/>
    <w:rsid w:val="006626C3"/>
    <w:rsid w:val="006654F3"/>
    <w:rsid w:val="00665A27"/>
    <w:rsid w:val="006700B1"/>
    <w:rsid w:val="006704C5"/>
    <w:rsid w:val="00672FCB"/>
    <w:rsid w:val="00673643"/>
    <w:rsid w:val="00674D39"/>
    <w:rsid w:val="00674DEB"/>
    <w:rsid w:val="006760B1"/>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8B0"/>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279"/>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4D5E"/>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C75"/>
    <w:rsid w:val="008A0FE3"/>
    <w:rsid w:val="008A1AE1"/>
    <w:rsid w:val="008A34B0"/>
    <w:rsid w:val="008A3DB7"/>
    <w:rsid w:val="008A42AD"/>
    <w:rsid w:val="008A46C3"/>
    <w:rsid w:val="008A4D54"/>
    <w:rsid w:val="008A55F0"/>
    <w:rsid w:val="008A64EF"/>
    <w:rsid w:val="008A66B9"/>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31D8"/>
    <w:rsid w:val="008C504C"/>
    <w:rsid w:val="008C619B"/>
    <w:rsid w:val="008C624E"/>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3C9"/>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4EA4"/>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983"/>
    <w:rsid w:val="00984AF7"/>
    <w:rsid w:val="00984E1B"/>
    <w:rsid w:val="0098593B"/>
    <w:rsid w:val="00986DAD"/>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09F"/>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E73CF"/>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096"/>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714"/>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BD3"/>
    <w:rsid w:val="00AB5E05"/>
    <w:rsid w:val="00AB5F71"/>
    <w:rsid w:val="00AB7826"/>
    <w:rsid w:val="00AC04D2"/>
    <w:rsid w:val="00AC04E9"/>
    <w:rsid w:val="00AC0E24"/>
    <w:rsid w:val="00AC13E8"/>
    <w:rsid w:val="00AC2C77"/>
    <w:rsid w:val="00AC2CB0"/>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5C0B"/>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25DB"/>
    <w:rsid w:val="00B23F81"/>
    <w:rsid w:val="00B25099"/>
    <w:rsid w:val="00B252B5"/>
    <w:rsid w:val="00B2557F"/>
    <w:rsid w:val="00B26543"/>
    <w:rsid w:val="00B266D4"/>
    <w:rsid w:val="00B269C6"/>
    <w:rsid w:val="00B26B8F"/>
    <w:rsid w:val="00B270F3"/>
    <w:rsid w:val="00B272B9"/>
    <w:rsid w:val="00B31148"/>
    <w:rsid w:val="00B317F9"/>
    <w:rsid w:val="00B32AD4"/>
    <w:rsid w:val="00B32BA5"/>
    <w:rsid w:val="00B36DD9"/>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6FEE"/>
    <w:rsid w:val="00BB04EE"/>
    <w:rsid w:val="00BB0BED"/>
    <w:rsid w:val="00BB26F4"/>
    <w:rsid w:val="00BB45D3"/>
    <w:rsid w:val="00BB47D4"/>
    <w:rsid w:val="00BB59CB"/>
    <w:rsid w:val="00BB5C46"/>
    <w:rsid w:val="00BB5C5B"/>
    <w:rsid w:val="00BB7979"/>
    <w:rsid w:val="00BB7E3A"/>
    <w:rsid w:val="00BC01ED"/>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3BC5"/>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490E"/>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4D2F"/>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673F"/>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2E30"/>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286C"/>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0902"/>
    <w:rsid w:val="00D811EC"/>
    <w:rsid w:val="00D81A0A"/>
    <w:rsid w:val="00D82DDA"/>
    <w:rsid w:val="00D835C5"/>
    <w:rsid w:val="00D83E1F"/>
    <w:rsid w:val="00D847CA"/>
    <w:rsid w:val="00D8654B"/>
    <w:rsid w:val="00D865D2"/>
    <w:rsid w:val="00D90142"/>
    <w:rsid w:val="00D90F28"/>
    <w:rsid w:val="00D9113C"/>
    <w:rsid w:val="00D9250C"/>
    <w:rsid w:val="00D94959"/>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6FE"/>
    <w:rsid w:val="00E40AB8"/>
    <w:rsid w:val="00E40E10"/>
    <w:rsid w:val="00E429F7"/>
    <w:rsid w:val="00E4537C"/>
    <w:rsid w:val="00E51362"/>
    <w:rsid w:val="00E526FD"/>
    <w:rsid w:val="00E52A88"/>
    <w:rsid w:val="00E535AB"/>
    <w:rsid w:val="00E53A3C"/>
    <w:rsid w:val="00E55BD5"/>
    <w:rsid w:val="00E603F9"/>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4EF"/>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6454"/>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3FEB"/>
    <w:rsid w:val="00EF48F2"/>
    <w:rsid w:val="00EF4D6A"/>
    <w:rsid w:val="00EF5C8D"/>
    <w:rsid w:val="00EF6D6D"/>
    <w:rsid w:val="00EF7C5A"/>
    <w:rsid w:val="00F000DC"/>
    <w:rsid w:val="00F00777"/>
    <w:rsid w:val="00F022F8"/>
    <w:rsid w:val="00F04EDF"/>
    <w:rsid w:val="00F0512F"/>
    <w:rsid w:val="00F068C9"/>
    <w:rsid w:val="00F06D87"/>
    <w:rsid w:val="00F0745C"/>
    <w:rsid w:val="00F108EE"/>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3C2"/>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2EF"/>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9E9"/>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E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437</Words>
  <Characters>2867</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Süße Tradition bei Hettich: Weihnachtsbäckerei begeistert jedes Jahr aufs Neue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Süße Tradition bei Hettich: Weihnachtsbäckerei begeistert jedes Jahr aufs Neue</dc:title>
  <dc:creator>Eva Langner</dc:creator>
  <cp:lastModifiedBy>Eva Langner</cp:lastModifiedBy>
  <cp:revision>7</cp:revision>
  <cp:lastPrinted>2024-11-21T05:31:00Z</cp:lastPrinted>
  <dcterms:created xsi:type="dcterms:W3CDTF">2024-12-16T11:19:00Z</dcterms:created>
  <dcterms:modified xsi:type="dcterms:W3CDTF">2024-12-16T11:30:00Z</dcterms:modified>
</cp:coreProperties>
</file>