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A0F09" w14:textId="484E955D" w:rsidR="005F6B7D" w:rsidRPr="00D86009" w:rsidRDefault="00B33CC7" w:rsidP="00046DBA">
      <w:pPr>
        <w:pStyle w:val="KeinLeerraum"/>
        <w:widowControl w:val="0"/>
        <w:suppressAutoHyphens/>
        <w:spacing w:line="360" w:lineRule="auto"/>
        <w:rPr>
          <w:rFonts w:ascii="Arial" w:hAnsi="Arial" w:cs="Arial"/>
          <w:b/>
          <w:sz w:val="28"/>
          <w:szCs w:val="28"/>
          <w:lang w:val="en-US"/>
        </w:rPr>
      </w:pPr>
      <w:proofErr w:type="spellStart"/>
      <w:r w:rsidRPr="00D86009">
        <w:rPr>
          <w:rFonts w:ascii="Arial" w:hAnsi="Arial" w:cs="Arial"/>
          <w:b/>
          <w:sz w:val="28"/>
          <w:szCs w:val="28"/>
          <w:lang w:val="en-US"/>
        </w:rPr>
        <w:t>Hettich</w:t>
      </w:r>
      <w:proofErr w:type="spellEnd"/>
      <w:r w:rsidRPr="00D86009">
        <w:rPr>
          <w:rFonts w:ascii="Arial" w:hAnsi="Arial" w:cs="Arial"/>
          <w:b/>
          <w:sz w:val="28"/>
          <w:szCs w:val="28"/>
          <w:lang w:val="en-US"/>
        </w:rPr>
        <w:t xml:space="preserve"> </w:t>
      </w:r>
      <w:r w:rsidR="004C3A05" w:rsidRPr="00D86009">
        <w:rPr>
          <w:rFonts w:ascii="Arial" w:hAnsi="Arial" w:cs="Arial"/>
          <w:b/>
          <w:sz w:val="28"/>
          <w:szCs w:val="28"/>
          <w:lang w:val="en-US"/>
        </w:rPr>
        <w:t>“</w:t>
      </w:r>
      <w:r w:rsidRPr="00D86009">
        <w:rPr>
          <w:rFonts w:ascii="Arial" w:hAnsi="Arial" w:cs="Arial"/>
          <w:b/>
          <w:sz w:val="28"/>
          <w:szCs w:val="28"/>
          <w:lang w:val="en-US"/>
        </w:rPr>
        <w:t>room2gather</w:t>
      </w:r>
      <w:r w:rsidR="004C3A05" w:rsidRPr="00D86009">
        <w:rPr>
          <w:rFonts w:ascii="Arial" w:hAnsi="Arial" w:cs="Arial"/>
          <w:b/>
          <w:sz w:val="28"/>
          <w:szCs w:val="28"/>
          <w:lang w:val="en-US"/>
        </w:rPr>
        <w:t>”</w:t>
      </w:r>
      <w:r w:rsidRPr="00D86009">
        <w:rPr>
          <w:rFonts w:ascii="Arial" w:hAnsi="Arial" w:cs="Arial"/>
          <w:b/>
          <w:sz w:val="28"/>
          <w:szCs w:val="28"/>
          <w:lang w:val="en-US"/>
        </w:rPr>
        <w:t>-Konzept</w:t>
      </w:r>
      <w:r w:rsidR="004C3A05" w:rsidRPr="00D86009">
        <w:rPr>
          <w:rFonts w:ascii="Arial" w:hAnsi="Arial" w:cs="Arial"/>
          <w:b/>
          <w:sz w:val="28"/>
          <w:szCs w:val="28"/>
          <w:lang w:val="en-US"/>
        </w:rPr>
        <w:t>:</w:t>
      </w:r>
      <w:r w:rsidRPr="00D86009">
        <w:rPr>
          <w:rFonts w:ascii="Arial" w:hAnsi="Arial" w:cs="Arial"/>
          <w:b/>
          <w:sz w:val="28"/>
          <w:szCs w:val="28"/>
          <w:lang w:val="en-US"/>
        </w:rPr>
        <w:t xml:space="preserve"> </w:t>
      </w:r>
      <w:proofErr w:type="spellStart"/>
      <w:r w:rsidR="004C3A05" w:rsidRPr="00D86009">
        <w:rPr>
          <w:rFonts w:ascii="Arial" w:hAnsi="Arial" w:cs="Arial"/>
          <w:b/>
          <w:sz w:val="28"/>
          <w:szCs w:val="28"/>
          <w:lang w:val="en-US"/>
        </w:rPr>
        <w:t>Baustein</w:t>
      </w:r>
      <w:proofErr w:type="spellEnd"/>
      <w:r w:rsidR="004C3A05" w:rsidRPr="00D86009">
        <w:rPr>
          <w:rFonts w:ascii="Arial" w:hAnsi="Arial" w:cs="Arial"/>
          <w:b/>
          <w:sz w:val="28"/>
          <w:szCs w:val="28"/>
          <w:lang w:val="en-US"/>
        </w:rPr>
        <w:t xml:space="preserve"> </w:t>
      </w:r>
      <w:proofErr w:type="spellStart"/>
      <w:r w:rsidR="004C3A05" w:rsidRPr="00D86009">
        <w:rPr>
          <w:rFonts w:ascii="Arial" w:hAnsi="Arial" w:cs="Arial"/>
          <w:b/>
          <w:sz w:val="28"/>
          <w:szCs w:val="28"/>
          <w:lang w:val="en-US"/>
        </w:rPr>
        <w:t>für</w:t>
      </w:r>
      <w:proofErr w:type="spellEnd"/>
      <w:r w:rsidR="004C3A05" w:rsidRPr="00D86009">
        <w:rPr>
          <w:rFonts w:ascii="Arial" w:hAnsi="Arial" w:cs="Arial"/>
          <w:b/>
          <w:sz w:val="28"/>
          <w:szCs w:val="28"/>
          <w:lang w:val="en-US"/>
        </w:rPr>
        <w:t xml:space="preserve"> </w:t>
      </w:r>
      <w:proofErr w:type="spellStart"/>
      <w:r w:rsidR="004C3A05" w:rsidRPr="00D86009">
        <w:rPr>
          <w:rFonts w:ascii="Arial" w:hAnsi="Arial" w:cs="Arial"/>
          <w:b/>
          <w:sz w:val="28"/>
          <w:szCs w:val="28"/>
          <w:lang w:val="en-US"/>
        </w:rPr>
        <w:t>moderne</w:t>
      </w:r>
      <w:proofErr w:type="spellEnd"/>
      <w:r w:rsidR="004C3A05" w:rsidRPr="00D86009">
        <w:rPr>
          <w:rFonts w:ascii="Arial" w:hAnsi="Arial" w:cs="Arial"/>
          <w:b/>
          <w:sz w:val="28"/>
          <w:szCs w:val="28"/>
          <w:lang w:val="en-US"/>
        </w:rPr>
        <w:t xml:space="preserve"> </w:t>
      </w:r>
      <w:proofErr w:type="spellStart"/>
      <w:r w:rsidR="0093731C" w:rsidRPr="00D86009">
        <w:rPr>
          <w:rFonts w:ascii="Arial" w:hAnsi="Arial" w:cs="Arial"/>
          <w:b/>
          <w:sz w:val="28"/>
          <w:szCs w:val="28"/>
          <w:lang w:val="en-US"/>
        </w:rPr>
        <w:t>Stadtentwicklung</w:t>
      </w:r>
      <w:proofErr w:type="spellEnd"/>
    </w:p>
    <w:p w14:paraId="2BBCCF18" w14:textId="7B13B5D1" w:rsidR="00240FB7" w:rsidRPr="00D86009" w:rsidRDefault="00B33CC7" w:rsidP="00046DBA">
      <w:pPr>
        <w:pStyle w:val="KeinLeerraum"/>
        <w:widowControl w:val="0"/>
        <w:suppressAutoHyphens/>
        <w:spacing w:line="360" w:lineRule="auto"/>
        <w:rPr>
          <w:rFonts w:ascii="Arial" w:hAnsi="Arial" w:cs="Arial"/>
          <w:b/>
          <w:sz w:val="24"/>
          <w:szCs w:val="24"/>
        </w:rPr>
      </w:pPr>
      <w:r w:rsidRPr="00D86009">
        <w:rPr>
          <w:rFonts w:ascii="Arial" w:hAnsi="Arial" w:cs="Arial"/>
          <w:b/>
          <w:sz w:val="24"/>
          <w:szCs w:val="24"/>
        </w:rPr>
        <w:t xml:space="preserve">Open Innovation City Bielefeld </w:t>
      </w:r>
      <w:r w:rsidR="0093731C" w:rsidRPr="00D86009">
        <w:rPr>
          <w:rFonts w:ascii="Arial" w:hAnsi="Arial" w:cs="Arial"/>
          <w:b/>
          <w:sz w:val="24"/>
          <w:szCs w:val="24"/>
        </w:rPr>
        <w:t>stellt beim Abschlussevent innovative Ideen vor</w:t>
      </w:r>
    </w:p>
    <w:p w14:paraId="77ED62DE" w14:textId="77777777" w:rsidR="000E5392" w:rsidRPr="00D86009" w:rsidRDefault="000E5392" w:rsidP="00046DBA">
      <w:pPr>
        <w:pStyle w:val="KeinLeerraum"/>
        <w:widowControl w:val="0"/>
        <w:suppressAutoHyphens/>
        <w:spacing w:line="360" w:lineRule="auto"/>
        <w:rPr>
          <w:rFonts w:ascii="Arial" w:hAnsi="Arial" w:cs="Arial"/>
          <w:sz w:val="24"/>
          <w:szCs w:val="24"/>
        </w:rPr>
      </w:pPr>
    </w:p>
    <w:p w14:paraId="6FDFE770" w14:textId="5A93DB24" w:rsidR="004C3A05" w:rsidRPr="00D86009" w:rsidRDefault="0093731C" w:rsidP="00075F98">
      <w:pPr>
        <w:pStyle w:val="KeinLeerraum"/>
        <w:widowControl w:val="0"/>
        <w:suppressAutoHyphens/>
        <w:spacing w:line="360" w:lineRule="auto"/>
        <w:rPr>
          <w:rFonts w:ascii="Arial" w:hAnsi="Arial" w:cs="Arial"/>
          <w:b/>
          <w:sz w:val="24"/>
          <w:szCs w:val="24"/>
        </w:rPr>
      </w:pPr>
      <w:r w:rsidRPr="00D86009">
        <w:rPr>
          <w:rFonts w:ascii="Arial" w:hAnsi="Arial" w:cs="Arial"/>
          <w:b/>
          <w:sz w:val="24"/>
          <w:szCs w:val="24"/>
        </w:rPr>
        <w:t>Um den Wandel der Stadt zu</w:t>
      </w:r>
      <w:r w:rsidR="00335957" w:rsidRPr="00D86009">
        <w:rPr>
          <w:rFonts w:ascii="Arial" w:hAnsi="Arial" w:cs="Arial"/>
          <w:b/>
          <w:sz w:val="24"/>
          <w:szCs w:val="24"/>
        </w:rPr>
        <w:t xml:space="preserve"> einer</w:t>
      </w:r>
      <w:r w:rsidRPr="00D86009">
        <w:rPr>
          <w:rFonts w:ascii="Arial" w:hAnsi="Arial" w:cs="Arial"/>
          <w:b/>
          <w:sz w:val="24"/>
          <w:szCs w:val="24"/>
        </w:rPr>
        <w:t xml:space="preserve"> dynamischen Innovationsstadt zu gestalten</w:t>
      </w:r>
      <w:r w:rsidR="00F36B42" w:rsidRPr="00D86009">
        <w:rPr>
          <w:rFonts w:ascii="Arial" w:hAnsi="Arial" w:cs="Arial"/>
          <w:b/>
          <w:sz w:val="24"/>
          <w:szCs w:val="24"/>
        </w:rPr>
        <w:t xml:space="preserve">, startete Bielefeld vor </w:t>
      </w:r>
      <w:r w:rsidR="004C3A05" w:rsidRPr="00D86009">
        <w:rPr>
          <w:rFonts w:ascii="Arial" w:hAnsi="Arial" w:cs="Arial"/>
          <w:b/>
          <w:sz w:val="24"/>
          <w:szCs w:val="24"/>
        </w:rPr>
        <w:t>viereinhalb</w:t>
      </w:r>
      <w:r w:rsidR="00F36B42" w:rsidRPr="00D86009">
        <w:rPr>
          <w:rFonts w:ascii="Arial" w:hAnsi="Arial" w:cs="Arial"/>
          <w:b/>
          <w:sz w:val="24"/>
          <w:szCs w:val="24"/>
        </w:rPr>
        <w:t xml:space="preserve"> Jahren die Initiative </w:t>
      </w:r>
      <w:r w:rsidR="00335957" w:rsidRPr="00D86009">
        <w:rPr>
          <w:rFonts w:ascii="Arial" w:hAnsi="Arial" w:cs="Arial"/>
          <w:b/>
          <w:sz w:val="24"/>
          <w:szCs w:val="24"/>
        </w:rPr>
        <w:t>„</w:t>
      </w:r>
      <w:r w:rsidR="00F36B42" w:rsidRPr="00D86009">
        <w:rPr>
          <w:rFonts w:ascii="Arial" w:hAnsi="Arial" w:cs="Arial"/>
          <w:b/>
          <w:sz w:val="24"/>
          <w:szCs w:val="24"/>
        </w:rPr>
        <w:t>Open Innovation City</w:t>
      </w:r>
      <w:r w:rsidR="00335957" w:rsidRPr="00D86009">
        <w:rPr>
          <w:rFonts w:ascii="Arial" w:hAnsi="Arial" w:cs="Arial"/>
          <w:b/>
          <w:sz w:val="24"/>
          <w:szCs w:val="24"/>
        </w:rPr>
        <w:t>“</w:t>
      </w:r>
      <w:r w:rsidR="00AF1D2F" w:rsidRPr="00D86009">
        <w:rPr>
          <w:rFonts w:ascii="Arial" w:hAnsi="Arial" w:cs="Arial"/>
          <w:b/>
          <w:sz w:val="24"/>
          <w:szCs w:val="24"/>
        </w:rPr>
        <w:t xml:space="preserve"> (OIC)</w:t>
      </w:r>
      <w:r w:rsidR="00F36B42" w:rsidRPr="00D86009">
        <w:rPr>
          <w:rFonts w:ascii="Arial" w:hAnsi="Arial" w:cs="Arial"/>
          <w:b/>
          <w:sz w:val="24"/>
          <w:szCs w:val="24"/>
        </w:rPr>
        <w:t>. Die Ergebnisse der vielfältigen Projekte, Innovationspartnerschaften und Netzwerk</w:t>
      </w:r>
      <w:r w:rsidR="00AF1D2F" w:rsidRPr="00D86009">
        <w:rPr>
          <w:rFonts w:ascii="Arial" w:hAnsi="Arial" w:cs="Arial"/>
          <w:b/>
          <w:sz w:val="24"/>
          <w:szCs w:val="24"/>
        </w:rPr>
        <w:t>e</w:t>
      </w:r>
      <w:r w:rsidR="00F36B42" w:rsidRPr="00D86009">
        <w:rPr>
          <w:rFonts w:ascii="Arial" w:hAnsi="Arial" w:cs="Arial"/>
          <w:b/>
          <w:sz w:val="24"/>
          <w:szCs w:val="24"/>
        </w:rPr>
        <w:t xml:space="preserve"> wurden beim Abschlussevent „</w:t>
      </w:r>
      <w:proofErr w:type="spellStart"/>
      <w:r w:rsidR="00F36B42" w:rsidRPr="00D86009">
        <w:rPr>
          <w:rFonts w:ascii="Arial" w:hAnsi="Arial" w:cs="Arial"/>
          <w:b/>
          <w:sz w:val="24"/>
          <w:szCs w:val="24"/>
        </w:rPr>
        <w:t>OIC.Progress</w:t>
      </w:r>
      <w:proofErr w:type="spellEnd"/>
      <w:r w:rsidR="00F36B42" w:rsidRPr="00D86009">
        <w:rPr>
          <w:rFonts w:ascii="Arial" w:hAnsi="Arial" w:cs="Arial"/>
          <w:b/>
          <w:sz w:val="24"/>
          <w:szCs w:val="24"/>
        </w:rPr>
        <w:t xml:space="preserve">“ am 17. November </w:t>
      </w:r>
      <w:r w:rsidR="004C3A05" w:rsidRPr="00D86009">
        <w:rPr>
          <w:rFonts w:ascii="Arial" w:hAnsi="Arial" w:cs="Arial"/>
          <w:b/>
          <w:sz w:val="24"/>
          <w:szCs w:val="24"/>
        </w:rPr>
        <w:t>vorgestellt</w:t>
      </w:r>
      <w:r w:rsidRPr="00D86009">
        <w:rPr>
          <w:rFonts w:ascii="Arial" w:hAnsi="Arial" w:cs="Arial"/>
          <w:b/>
          <w:sz w:val="24"/>
          <w:szCs w:val="24"/>
        </w:rPr>
        <w:t xml:space="preserve">. </w:t>
      </w:r>
      <w:r w:rsidR="004C3A05" w:rsidRPr="00D86009">
        <w:rPr>
          <w:rFonts w:ascii="Arial" w:hAnsi="Arial" w:cs="Arial"/>
          <w:b/>
          <w:sz w:val="24"/>
          <w:szCs w:val="24"/>
        </w:rPr>
        <w:t>Mit dabei</w:t>
      </w:r>
      <w:r w:rsidR="00335957" w:rsidRPr="00D86009">
        <w:rPr>
          <w:rFonts w:ascii="Arial" w:hAnsi="Arial" w:cs="Arial"/>
          <w:b/>
          <w:sz w:val="24"/>
          <w:szCs w:val="24"/>
        </w:rPr>
        <w:t>:</w:t>
      </w:r>
      <w:r w:rsidR="004C3A05" w:rsidRPr="00D86009">
        <w:rPr>
          <w:rFonts w:ascii="Arial" w:hAnsi="Arial" w:cs="Arial"/>
          <w:b/>
          <w:sz w:val="24"/>
          <w:szCs w:val="24"/>
        </w:rPr>
        <w:t xml:space="preserve"> da</w:t>
      </w:r>
      <w:r w:rsidR="00AF1D2F" w:rsidRPr="00D86009">
        <w:rPr>
          <w:rFonts w:ascii="Arial" w:hAnsi="Arial" w:cs="Arial"/>
          <w:b/>
          <w:sz w:val="24"/>
          <w:szCs w:val="24"/>
        </w:rPr>
        <w:t>s</w:t>
      </w:r>
      <w:r w:rsidR="004C3A05" w:rsidRPr="00D86009">
        <w:rPr>
          <w:rFonts w:ascii="Arial" w:hAnsi="Arial" w:cs="Arial"/>
          <w:b/>
          <w:sz w:val="24"/>
          <w:szCs w:val="24"/>
        </w:rPr>
        <w:t xml:space="preserve"> „room2gather“-Konzept von Hettich, das die </w:t>
      </w:r>
      <w:r w:rsidR="00AF1D2F" w:rsidRPr="00D86009">
        <w:rPr>
          <w:rFonts w:ascii="Arial" w:hAnsi="Arial" w:cs="Arial"/>
          <w:b/>
          <w:sz w:val="24"/>
          <w:szCs w:val="24"/>
        </w:rPr>
        <w:t>flexible Nutzung von Innenräumen revolutionieren will.</w:t>
      </w:r>
      <w:r w:rsidR="004C3A05" w:rsidRPr="00D86009">
        <w:rPr>
          <w:rFonts w:ascii="Arial" w:hAnsi="Arial" w:cs="Arial"/>
          <w:b/>
          <w:sz w:val="24"/>
          <w:szCs w:val="24"/>
        </w:rPr>
        <w:t xml:space="preserve"> </w:t>
      </w:r>
    </w:p>
    <w:p w14:paraId="7D03A17E" w14:textId="77777777" w:rsidR="001C3722" w:rsidRPr="00D86009" w:rsidRDefault="001C3722" w:rsidP="00075F98">
      <w:pPr>
        <w:pStyle w:val="KeinLeerraum"/>
        <w:widowControl w:val="0"/>
        <w:suppressAutoHyphens/>
        <w:spacing w:line="360" w:lineRule="auto"/>
        <w:rPr>
          <w:rFonts w:ascii="Arial" w:hAnsi="Arial" w:cs="Arial"/>
          <w:b/>
          <w:sz w:val="24"/>
          <w:szCs w:val="24"/>
        </w:rPr>
      </w:pPr>
    </w:p>
    <w:p w14:paraId="6C852018" w14:textId="07A834CA" w:rsidR="00462448" w:rsidRPr="00D86009" w:rsidRDefault="00AF1D2F" w:rsidP="00075F98">
      <w:pPr>
        <w:pStyle w:val="KeinLeerraum"/>
        <w:widowControl w:val="0"/>
        <w:suppressAutoHyphens/>
        <w:spacing w:line="360" w:lineRule="auto"/>
        <w:rPr>
          <w:rFonts w:ascii="Arial" w:hAnsi="Arial" w:cs="Arial"/>
          <w:sz w:val="24"/>
          <w:szCs w:val="24"/>
        </w:rPr>
      </w:pPr>
      <w:r w:rsidRPr="00D86009">
        <w:rPr>
          <w:rFonts w:ascii="Arial" w:hAnsi="Arial" w:cs="Arial"/>
          <w:bCs/>
          <w:sz w:val="24"/>
          <w:szCs w:val="24"/>
        </w:rPr>
        <w:t xml:space="preserve">Wie urbane Räume </w:t>
      </w:r>
      <w:r w:rsidR="001D7BB7" w:rsidRPr="00D86009">
        <w:rPr>
          <w:rFonts w:ascii="Arial" w:hAnsi="Arial" w:cs="Arial"/>
          <w:bCs/>
          <w:sz w:val="24"/>
          <w:szCs w:val="24"/>
        </w:rPr>
        <w:t>samt</w:t>
      </w:r>
      <w:r w:rsidRPr="00D86009">
        <w:rPr>
          <w:rFonts w:ascii="Arial" w:hAnsi="Arial" w:cs="Arial"/>
          <w:bCs/>
          <w:sz w:val="24"/>
          <w:szCs w:val="24"/>
        </w:rPr>
        <w:t xml:space="preserve"> Gebäudeflächen und Inneneinrichtungen fit für die Zukunft werden, war eine der vielen Fragen</w:t>
      </w:r>
      <w:r w:rsidR="00335957" w:rsidRPr="00D86009">
        <w:rPr>
          <w:rFonts w:ascii="Arial" w:hAnsi="Arial" w:cs="Arial"/>
          <w:bCs/>
          <w:sz w:val="24"/>
          <w:szCs w:val="24"/>
        </w:rPr>
        <w:t xml:space="preserve">, auf die mit der Initiative </w:t>
      </w:r>
      <w:r w:rsidR="00D86009" w:rsidRPr="00D86009">
        <w:rPr>
          <w:rFonts w:ascii="Arial" w:hAnsi="Arial" w:cs="Arial"/>
          <w:b/>
          <w:sz w:val="24"/>
          <w:szCs w:val="24"/>
        </w:rPr>
        <w:t>„</w:t>
      </w:r>
      <w:r w:rsidR="00D86009" w:rsidRPr="00D86009">
        <w:rPr>
          <w:rFonts w:ascii="Arial" w:hAnsi="Arial" w:cs="Arial"/>
          <w:sz w:val="24"/>
          <w:szCs w:val="24"/>
        </w:rPr>
        <w:t>Open Innovation City“</w:t>
      </w:r>
      <w:r w:rsidR="00D86009">
        <w:rPr>
          <w:rFonts w:ascii="Arial" w:hAnsi="Arial" w:cs="Arial"/>
          <w:sz w:val="24"/>
          <w:szCs w:val="24"/>
        </w:rPr>
        <w:t xml:space="preserve"> p</w:t>
      </w:r>
      <w:r w:rsidR="00335957" w:rsidRPr="00D86009">
        <w:rPr>
          <w:rFonts w:ascii="Arial" w:hAnsi="Arial" w:cs="Arial"/>
          <w:bCs/>
          <w:sz w:val="24"/>
          <w:szCs w:val="24"/>
        </w:rPr>
        <w:t>raktikable Antworten gesucht werden sollten.</w:t>
      </w:r>
      <w:r w:rsidRPr="00D86009">
        <w:rPr>
          <w:rFonts w:ascii="Arial" w:hAnsi="Arial" w:cs="Arial"/>
          <w:bCs/>
          <w:sz w:val="24"/>
          <w:szCs w:val="24"/>
        </w:rPr>
        <w:t xml:space="preserve"> Eine </w:t>
      </w:r>
      <w:r w:rsidR="00AF2103" w:rsidRPr="00D86009">
        <w:rPr>
          <w:rFonts w:ascii="Arial" w:hAnsi="Arial" w:cs="Arial"/>
          <w:bCs/>
          <w:sz w:val="24"/>
          <w:szCs w:val="24"/>
        </w:rPr>
        <w:t xml:space="preserve">innovative Lösung stellte Hettich mit „room2gather“ vor. </w:t>
      </w:r>
      <w:r w:rsidR="00FA2172" w:rsidRPr="00D86009">
        <w:rPr>
          <w:rFonts w:ascii="Arial" w:hAnsi="Arial" w:cs="Arial"/>
          <w:bCs/>
          <w:sz w:val="24"/>
          <w:szCs w:val="24"/>
        </w:rPr>
        <w:t xml:space="preserve">Das Prinzip: Räume und deren Nutzung dynamisch wandeln. Bei dem Konzept </w:t>
      </w:r>
      <w:r w:rsidR="00AF2103" w:rsidRPr="00D86009">
        <w:rPr>
          <w:rFonts w:ascii="Arial" w:hAnsi="Arial" w:cs="Arial"/>
          <w:bCs/>
          <w:sz w:val="24"/>
          <w:szCs w:val="24"/>
        </w:rPr>
        <w:t xml:space="preserve">handelt es sich im Wesentlichen um eine bewegliche </w:t>
      </w:r>
      <w:r w:rsidR="00335957" w:rsidRPr="00D86009">
        <w:rPr>
          <w:rFonts w:ascii="Arial" w:hAnsi="Arial" w:cs="Arial"/>
          <w:bCs/>
          <w:sz w:val="24"/>
          <w:szCs w:val="24"/>
        </w:rPr>
        <w:t>System-</w:t>
      </w:r>
      <w:r w:rsidR="00AF2103" w:rsidRPr="00D86009">
        <w:rPr>
          <w:rFonts w:ascii="Arial" w:hAnsi="Arial" w:cs="Arial"/>
          <w:bCs/>
          <w:sz w:val="24"/>
          <w:szCs w:val="24"/>
        </w:rPr>
        <w:t xml:space="preserve">Plattform als Basis, </w:t>
      </w:r>
      <w:r w:rsidR="00AF2103" w:rsidRPr="00D86009">
        <w:rPr>
          <w:rFonts w:ascii="Arial" w:hAnsi="Arial" w:cs="Arial"/>
          <w:sz w:val="24"/>
          <w:szCs w:val="24"/>
        </w:rPr>
        <w:t xml:space="preserve">die individuell mit Möbeln und Wänden </w:t>
      </w:r>
      <w:r w:rsidR="00FA2172" w:rsidRPr="00D86009">
        <w:rPr>
          <w:rFonts w:ascii="Arial" w:hAnsi="Arial" w:cs="Arial"/>
          <w:sz w:val="24"/>
          <w:szCs w:val="24"/>
        </w:rPr>
        <w:t>bestückt</w:t>
      </w:r>
      <w:r w:rsidR="00AF2103" w:rsidRPr="00D86009">
        <w:rPr>
          <w:rFonts w:ascii="Arial" w:hAnsi="Arial" w:cs="Arial"/>
          <w:sz w:val="24"/>
          <w:szCs w:val="24"/>
        </w:rPr>
        <w:t xml:space="preserve"> werden kann. Gleichzeitig erlaubt die einzigartige Kinematik </w:t>
      </w:r>
      <w:r w:rsidR="00335957" w:rsidRPr="00D86009">
        <w:rPr>
          <w:rFonts w:ascii="Arial" w:hAnsi="Arial" w:cs="Arial"/>
          <w:sz w:val="24"/>
          <w:szCs w:val="24"/>
        </w:rPr>
        <w:t xml:space="preserve">von </w:t>
      </w:r>
      <w:r w:rsidR="00335957" w:rsidRPr="00D86009">
        <w:rPr>
          <w:rFonts w:ascii="Arial" w:hAnsi="Arial" w:cs="Arial"/>
          <w:bCs/>
          <w:sz w:val="24"/>
          <w:szCs w:val="24"/>
        </w:rPr>
        <w:t>„room2gather“</w:t>
      </w:r>
      <w:r w:rsidR="00AF2103" w:rsidRPr="00D86009">
        <w:rPr>
          <w:rFonts w:ascii="Arial" w:hAnsi="Arial" w:cs="Arial"/>
          <w:sz w:val="24"/>
          <w:szCs w:val="24"/>
        </w:rPr>
        <w:t xml:space="preserve">, Räume mit einer Handbewegung umzugestalten und </w:t>
      </w:r>
      <w:r w:rsidR="00FA2172" w:rsidRPr="00D86009">
        <w:rPr>
          <w:rFonts w:ascii="Arial" w:hAnsi="Arial" w:cs="Arial"/>
          <w:sz w:val="24"/>
          <w:szCs w:val="24"/>
        </w:rPr>
        <w:t xml:space="preserve">dadurch </w:t>
      </w:r>
      <w:r w:rsidR="00AF2103" w:rsidRPr="00D86009">
        <w:rPr>
          <w:rFonts w:ascii="Arial" w:hAnsi="Arial" w:cs="Arial"/>
          <w:sz w:val="24"/>
          <w:szCs w:val="24"/>
        </w:rPr>
        <w:t>vielfältig nutz</w:t>
      </w:r>
      <w:r w:rsidR="00FA2172" w:rsidRPr="00D86009">
        <w:rPr>
          <w:rFonts w:ascii="Arial" w:hAnsi="Arial" w:cs="Arial"/>
          <w:sz w:val="24"/>
          <w:szCs w:val="24"/>
        </w:rPr>
        <w:t>bar zu machen</w:t>
      </w:r>
      <w:r w:rsidR="00AF2103" w:rsidRPr="00D86009">
        <w:rPr>
          <w:rFonts w:ascii="Arial" w:hAnsi="Arial" w:cs="Arial"/>
          <w:sz w:val="24"/>
          <w:szCs w:val="24"/>
        </w:rPr>
        <w:t>.</w:t>
      </w:r>
      <w:r w:rsidR="00FA2172" w:rsidRPr="00D86009">
        <w:rPr>
          <w:rFonts w:ascii="Arial" w:hAnsi="Arial" w:cs="Arial"/>
          <w:sz w:val="24"/>
          <w:szCs w:val="24"/>
        </w:rPr>
        <w:t xml:space="preserve"> Hettich konzentriert sich </w:t>
      </w:r>
      <w:r w:rsidR="001D7BB7" w:rsidRPr="00D86009">
        <w:rPr>
          <w:rFonts w:ascii="Arial" w:hAnsi="Arial" w:cs="Arial"/>
          <w:sz w:val="24"/>
          <w:szCs w:val="24"/>
        </w:rPr>
        <w:t xml:space="preserve">seit langem auf den Wandel durch den </w:t>
      </w:r>
      <w:r w:rsidR="00FA2172" w:rsidRPr="00D86009">
        <w:rPr>
          <w:rFonts w:ascii="Arial" w:hAnsi="Arial" w:cs="Arial"/>
          <w:sz w:val="24"/>
          <w:szCs w:val="24"/>
        </w:rPr>
        <w:t xml:space="preserve">Megatrend Urbanisierung. </w:t>
      </w:r>
      <w:r w:rsidR="008C2A47" w:rsidRPr="00D86009">
        <w:rPr>
          <w:rFonts w:ascii="Arial" w:hAnsi="Arial" w:cs="Arial"/>
          <w:sz w:val="24"/>
          <w:szCs w:val="24"/>
        </w:rPr>
        <w:t xml:space="preserve">Vor dem Hintergrund des ungebremsten Zuzugs in die Großstädte muss der fehlende Wohnraum durch neuartige Ansätze für Mobilität und </w:t>
      </w:r>
      <w:r w:rsidR="00793061" w:rsidRPr="00D86009">
        <w:rPr>
          <w:rFonts w:ascii="Arial" w:hAnsi="Arial" w:cs="Arial"/>
          <w:sz w:val="24"/>
          <w:szCs w:val="24"/>
        </w:rPr>
        <w:t xml:space="preserve">eine einfach veränderbare </w:t>
      </w:r>
      <w:r w:rsidR="008C2A47" w:rsidRPr="00D86009">
        <w:rPr>
          <w:rFonts w:ascii="Arial" w:hAnsi="Arial" w:cs="Arial"/>
          <w:sz w:val="24"/>
          <w:szCs w:val="24"/>
        </w:rPr>
        <w:t xml:space="preserve">Flächennutzung ausgeglichen werden. </w:t>
      </w:r>
      <w:r w:rsidR="008C2A47" w:rsidRPr="00D86009">
        <w:rPr>
          <w:rFonts w:ascii="Arial" w:hAnsi="Arial" w:cs="Arial"/>
          <w:sz w:val="24"/>
          <w:szCs w:val="24"/>
        </w:rPr>
        <w:lastRenderedPageBreak/>
        <w:t xml:space="preserve">Und dies möglichst nachhaltig. Hettich sieht diese Herausforderung als Chance für Designer, Architekten, Objektplaner und die Möbelbranche, </w:t>
      </w:r>
      <w:r w:rsidR="00EB5A95" w:rsidRPr="00D86009">
        <w:rPr>
          <w:rFonts w:ascii="Arial" w:hAnsi="Arial" w:cs="Arial"/>
          <w:sz w:val="24"/>
          <w:szCs w:val="24"/>
        </w:rPr>
        <w:t xml:space="preserve">ihre </w:t>
      </w:r>
      <w:r w:rsidR="00462448" w:rsidRPr="00D86009">
        <w:rPr>
          <w:rFonts w:ascii="Arial" w:hAnsi="Arial" w:cs="Arial"/>
          <w:sz w:val="24"/>
          <w:szCs w:val="24"/>
        </w:rPr>
        <w:t>private</w:t>
      </w:r>
      <w:r w:rsidR="00EB5A95" w:rsidRPr="00D86009">
        <w:rPr>
          <w:rFonts w:ascii="Arial" w:hAnsi="Arial" w:cs="Arial"/>
          <w:sz w:val="24"/>
          <w:szCs w:val="24"/>
        </w:rPr>
        <w:t>n</w:t>
      </w:r>
      <w:r w:rsidR="00462448" w:rsidRPr="00D86009">
        <w:rPr>
          <w:rFonts w:ascii="Arial" w:hAnsi="Arial" w:cs="Arial"/>
          <w:sz w:val="24"/>
          <w:szCs w:val="24"/>
        </w:rPr>
        <w:t xml:space="preserve"> Endkunden</w:t>
      </w:r>
      <w:r w:rsidR="00EB5A95" w:rsidRPr="00D86009">
        <w:rPr>
          <w:rFonts w:ascii="Arial" w:hAnsi="Arial" w:cs="Arial"/>
          <w:sz w:val="24"/>
          <w:szCs w:val="24"/>
        </w:rPr>
        <w:t xml:space="preserve"> und Bauherren</w:t>
      </w:r>
      <w:r w:rsidR="00335957" w:rsidRPr="00D86009">
        <w:rPr>
          <w:rFonts w:ascii="Arial" w:hAnsi="Arial" w:cs="Arial"/>
          <w:sz w:val="24"/>
          <w:szCs w:val="24"/>
        </w:rPr>
        <w:t>, aber auch</w:t>
      </w:r>
      <w:r w:rsidR="00462448" w:rsidRPr="00D86009">
        <w:rPr>
          <w:rFonts w:ascii="Arial" w:hAnsi="Arial" w:cs="Arial"/>
          <w:sz w:val="24"/>
          <w:szCs w:val="24"/>
        </w:rPr>
        <w:t xml:space="preserve"> Unternehmen und die öffentliche Hand </w:t>
      </w:r>
      <w:r w:rsidR="008C2A47" w:rsidRPr="00D86009">
        <w:rPr>
          <w:rFonts w:ascii="Arial" w:hAnsi="Arial" w:cs="Arial"/>
          <w:sz w:val="24"/>
          <w:szCs w:val="24"/>
        </w:rPr>
        <w:t xml:space="preserve">mit flexibel anpassbaren Lösungen für begrenzten Wohnraum </w:t>
      </w:r>
      <w:r w:rsidR="001D7BB7" w:rsidRPr="00D86009">
        <w:rPr>
          <w:rFonts w:ascii="Arial" w:hAnsi="Arial" w:cs="Arial"/>
          <w:sz w:val="24"/>
          <w:szCs w:val="24"/>
        </w:rPr>
        <w:t xml:space="preserve">und Gebäudeflächen </w:t>
      </w:r>
      <w:r w:rsidR="00462448" w:rsidRPr="00D86009">
        <w:rPr>
          <w:rFonts w:ascii="Arial" w:hAnsi="Arial" w:cs="Arial"/>
          <w:sz w:val="24"/>
          <w:szCs w:val="24"/>
        </w:rPr>
        <w:t>zu begeistern. I</w:t>
      </w:r>
      <w:r w:rsidR="00335957" w:rsidRPr="00D86009">
        <w:rPr>
          <w:rFonts w:ascii="Arial" w:hAnsi="Arial" w:cs="Arial"/>
          <w:sz w:val="24"/>
          <w:szCs w:val="24"/>
        </w:rPr>
        <w:t>m</w:t>
      </w:r>
      <w:r w:rsidR="00462448" w:rsidRPr="00D86009">
        <w:rPr>
          <w:rFonts w:ascii="Arial" w:hAnsi="Arial" w:cs="Arial"/>
          <w:sz w:val="24"/>
          <w:szCs w:val="24"/>
        </w:rPr>
        <w:t xml:space="preserve"> Rahmen des OIC Bielefeld ist </w:t>
      </w:r>
      <w:r w:rsidR="001D7BB7" w:rsidRPr="00D86009">
        <w:rPr>
          <w:rFonts w:ascii="Arial" w:hAnsi="Arial" w:cs="Arial"/>
          <w:sz w:val="24"/>
          <w:szCs w:val="24"/>
        </w:rPr>
        <w:t>die</w:t>
      </w:r>
      <w:r w:rsidR="00462448" w:rsidRPr="00D86009">
        <w:rPr>
          <w:rFonts w:ascii="Arial" w:hAnsi="Arial" w:cs="Arial"/>
          <w:sz w:val="24"/>
          <w:szCs w:val="24"/>
        </w:rPr>
        <w:t>s bereits gelungen. Gemeinsam mit Partnern wird Hettich das „room2gather“-Konzept im Open</w:t>
      </w:r>
      <w:r w:rsidR="00EB5A95" w:rsidRPr="00D86009">
        <w:rPr>
          <w:rFonts w:ascii="Arial" w:hAnsi="Arial" w:cs="Arial"/>
          <w:sz w:val="24"/>
          <w:szCs w:val="24"/>
        </w:rPr>
        <w:t>-</w:t>
      </w:r>
      <w:r w:rsidR="00462448" w:rsidRPr="00D86009">
        <w:rPr>
          <w:rFonts w:ascii="Arial" w:hAnsi="Arial" w:cs="Arial"/>
          <w:sz w:val="24"/>
          <w:szCs w:val="24"/>
        </w:rPr>
        <w:t>Innovation-Ansatz weiterverfolgen, um zukunftsfähige Lösungen für die effiziente und flexible Nutzung von Räumen zu entwickeln.</w:t>
      </w:r>
      <w:bookmarkStart w:id="0" w:name="_GoBack"/>
      <w:bookmarkEnd w:id="0"/>
      <w:r w:rsidR="00462448" w:rsidRPr="00D86009">
        <w:rPr>
          <w:rFonts w:ascii="Arial" w:hAnsi="Arial" w:cs="Arial"/>
          <w:sz w:val="24"/>
          <w:szCs w:val="24"/>
        </w:rPr>
        <w:t xml:space="preserve"> </w:t>
      </w:r>
    </w:p>
    <w:p w14:paraId="3FDFD63E" w14:textId="77777777" w:rsidR="00462448" w:rsidRPr="00D86009" w:rsidRDefault="00462448" w:rsidP="00075F98">
      <w:pPr>
        <w:pStyle w:val="KeinLeerraum"/>
        <w:widowControl w:val="0"/>
        <w:suppressAutoHyphens/>
        <w:spacing w:line="360" w:lineRule="auto"/>
        <w:rPr>
          <w:rFonts w:ascii="Arial" w:hAnsi="Arial" w:cs="Arial"/>
          <w:bCs/>
          <w:sz w:val="24"/>
          <w:szCs w:val="24"/>
        </w:rPr>
      </w:pPr>
    </w:p>
    <w:p w14:paraId="3243F584" w14:textId="47379E21" w:rsidR="005D357F" w:rsidRPr="00D86009" w:rsidRDefault="005D357F" w:rsidP="00462448">
      <w:pPr>
        <w:spacing w:line="360" w:lineRule="auto"/>
        <w:rPr>
          <w:rFonts w:cs="Arial"/>
          <w:color w:val="auto"/>
          <w:szCs w:val="24"/>
        </w:rPr>
      </w:pPr>
      <w:r w:rsidRPr="00D86009">
        <w:rPr>
          <w:rFonts w:cs="Arial"/>
          <w:color w:val="auto"/>
          <w:szCs w:val="24"/>
        </w:rPr>
        <w:t xml:space="preserve">Mit einem Video </w:t>
      </w:r>
      <w:r w:rsidR="00462448" w:rsidRPr="00D86009">
        <w:rPr>
          <w:rFonts w:cs="Arial"/>
          <w:color w:val="auto"/>
          <w:szCs w:val="24"/>
        </w:rPr>
        <w:t xml:space="preserve">gibt </w:t>
      </w:r>
      <w:r w:rsidRPr="00D86009">
        <w:rPr>
          <w:rFonts w:cs="Arial"/>
          <w:color w:val="auto"/>
          <w:szCs w:val="24"/>
        </w:rPr>
        <w:t xml:space="preserve">Hettich </w:t>
      </w:r>
      <w:r w:rsidR="00462448" w:rsidRPr="00D86009">
        <w:rPr>
          <w:rFonts w:cs="Arial"/>
          <w:color w:val="auto"/>
          <w:szCs w:val="24"/>
        </w:rPr>
        <w:t xml:space="preserve">einen </w:t>
      </w:r>
      <w:r w:rsidR="001D7BB7" w:rsidRPr="00D86009">
        <w:rPr>
          <w:rFonts w:cs="Arial"/>
          <w:color w:val="auto"/>
          <w:szCs w:val="24"/>
        </w:rPr>
        <w:t xml:space="preserve">ersten </w:t>
      </w:r>
      <w:r w:rsidR="00462448" w:rsidRPr="00D86009">
        <w:rPr>
          <w:rFonts w:cs="Arial"/>
          <w:color w:val="auto"/>
          <w:szCs w:val="24"/>
        </w:rPr>
        <w:t xml:space="preserve">Eindruck der vielfältigen </w:t>
      </w:r>
      <w:r w:rsidRPr="00D86009">
        <w:rPr>
          <w:rFonts w:cs="Arial"/>
          <w:color w:val="auto"/>
          <w:szCs w:val="24"/>
        </w:rPr>
        <w:t>Anwendungsm</w:t>
      </w:r>
      <w:r w:rsidR="00462448" w:rsidRPr="00D86009">
        <w:rPr>
          <w:rFonts w:cs="Arial"/>
          <w:color w:val="auto"/>
          <w:szCs w:val="24"/>
        </w:rPr>
        <w:t xml:space="preserve">öglichkeiten von </w:t>
      </w:r>
      <w:r w:rsidRPr="00D86009">
        <w:rPr>
          <w:rFonts w:cs="Arial"/>
          <w:color w:val="auto"/>
          <w:szCs w:val="24"/>
        </w:rPr>
        <w:t>„</w:t>
      </w:r>
      <w:r w:rsidR="00462448" w:rsidRPr="00D86009">
        <w:rPr>
          <w:rFonts w:cs="Arial"/>
          <w:color w:val="auto"/>
          <w:szCs w:val="24"/>
        </w:rPr>
        <w:t>room2gather</w:t>
      </w:r>
      <w:r w:rsidRPr="00D86009">
        <w:rPr>
          <w:rFonts w:cs="Arial"/>
          <w:color w:val="auto"/>
          <w:szCs w:val="24"/>
        </w:rPr>
        <w:t>“</w:t>
      </w:r>
      <w:r w:rsidR="00462448" w:rsidRPr="00D86009">
        <w:rPr>
          <w:rFonts w:cs="Arial"/>
          <w:color w:val="auto"/>
          <w:szCs w:val="24"/>
        </w:rPr>
        <w:t xml:space="preserve"> </w:t>
      </w:r>
      <w:r w:rsidR="00EB5A95" w:rsidRPr="00D86009">
        <w:rPr>
          <w:rFonts w:cs="Arial"/>
          <w:color w:val="auto"/>
          <w:szCs w:val="24"/>
        </w:rPr>
        <w:t xml:space="preserve">als Anwendung </w:t>
      </w:r>
      <w:r w:rsidR="00462448" w:rsidRPr="00D86009">
        <w:rPr>
          <w:rFonts w:cs="Arial"/>
          <w:color w:val="auto"/>
          <w:szCs w:val="24"/>
        </w:rPr>
        <w:t xml:space="preserve">im Büro. Mehr Informationen zur Open Innovation City Bielefeld gibt es unter </w:t>
      </w:r>
      <w:hyperlink r:id="rId8" w:history="1">
        <w:r w:rsidRPr="00D86009">
          <w:rPr>
            <w:rStyle w:val="Hyperlink"/>
            <w:rFonts w:cs="Arial"/>
            <w:color w:val="auto"/>
            <w:szCs w:val="24"/>
          </w:rPr>
          <w:t>https://openinnovationcity.de/</w:t>
        </w:r>
      </w:hyperlink>
    </w:p>
    <w:p w14:paraId="7D7990B5" w14:textId="77777777" w:rsidR="005D357F" w:rsidRPr="00D86009" w:rsidRDefault="005D357F" w:rsidP="00462448">
      <w:pPr>
        <w:spacing w:line="360" w:lineRule="auto"/>
        <w:rPr>
          <w:rFonts w:cs="Arial"/>
          <w:color w:val="auto"/>
          <w:szCs w:val="24"/>
        </w:rPr>
      </w:pPr>
    </w:p>
    <w:p w14:paraId="3F0BCCFF" w14:textId="3F7A04A9" w:rsidR="005D357F" w:rsidRPr="00D86009" w:rsidRDefault="005D357F" w:rsidP="00462448">
      <w:pPr>
        <w:spacing w:line="360" w:lineRule="auto"/>
        <w:rPr>
          <w:rFonts w:cs="Arial"/>
          <w:color w:val="auto"/>
          <w:szCs w:val="24"/>
        </w:rPr>
      </w:pPr>
      <w:r w:rsidRPr="00D86009">
        <w:rPr>
          <w:rFonts w:cs="Arial"/>
          <w:color w:val="auto"/>
          <w:szCs w:val="24"/>
        </w:rPr>
        <w:t>Zum „room2gather“-Video</w:t>
      </w:r>
      <w:r w:rsidR="000A4E49" w:rsidRPr="00D86009">
        <w:rPr>
          <w:rFonts w:cs="Arial"/>
          <w:color w:val="auto"/>
          <w:szCs w:val="24"/>
        </w:rPr>
        <w:t xml:space="preserve"> von Hettich</w:t>
      </w:r>
      <w:r w:rsidRPr="00D86009">
        <w:rPr>
          <w:rFonts w:cs="Arial"/>
          <w:color w:val="auto"/>
          <w:szCs w:val="24"/>
        </w:rPr>
        <w:t xml:space="preserve">: </w:t>
      </w:r>
    </w:p>
    <w:p w14:paraId="2186FDCF" w14:textId="0133CB42" w:rsidR="005D357F" w:rsidRPr="00D86009" w:rsidRDefault="005D357F" w:rsidP="00462448">
      <w:pPr>
        <w:spacing w:line="360" w:lineRule="auto"/>
        <w:rPr>
          <w:rFonts w:cs="Arial"/>
          <w:color w:val="auto"/>
          <w:szCs w:val="24"/>
        </w:rPr>
      </w:pPr>
      <w:r w:rsidRPr="00D86009">
        <w:rPr>
          <w:noProof/>
          <w:color w:val="auto"/>
        </w:rPr>
        <w:drawing>
          <wp:inline distT="0" distB="0" distL="0" distR="0" wp14:anchorId="43320C17" wp14:editId="66397579">
            <wp:extent cx="1598213" cy="1598213"/>
            <wp:effectExtent l="0" t="0" r="2540" b="2540"/>
            <wp:docPr id="1169571490" name="Grafik 1" descr="Ein Bild, das Muster, Grafiken, Quadrat, Pix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571490" name="Grafik 1" descr="Ein Bild, das Muster, Grafiken, Quadrat, Pixel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5645" cy="1605645"/>
                    </a:xfrm>
                    <a:prstGeom prst="rect">
                      <a:avLst/>
                    </a:prstGeom>
                    <a:noFill/>
                    <a:ln>
                      <a:noFill/>
                    </a:ln>
                  </pic:spPr>
                </pic:pic>
              </a:graphicData>
            </a:graphic>
          </wp:inline>
        </w:drawing>
      </w:r>
    </w:p>
    <w:p w14:paraId="4F126A88" w14:textId="375495F3" w:rsidR="00870829" w:rsidRPr="00D86009" w:rsidRDefault="0095590F"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10" w:history="1"/>
      <w:r w:rsidR="00870829" w:rsidRPr="00D86009">
        <w:rPr>
          <w:rFonts w:cs="Arial"/>
          <w:color w:val="auto"/>
          <w:szCs w:val="24"/>
          <w:lang w:val="sv-SE" w:eastAsia="sv-SE"/>
        </w:rPr>
        <w:t>Folgendes Bildmaterial steht im Menü ”Presse” auf www.hettich.com zum Download bereit:</w:t>
      </w:r>
    </w:p>
    <w:p w14:paraId="483C9938" w14:textId="77777777" w:rsidR="00027FB4" w:rsidRPr="00D86009" w:rsidRDefault="00027FB4" w:rsidP="00046DBA">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auto"/>
          <w:sz w:val="22"/>
          <w:szCs w:val="22"/>
        </w:rPr>
      </w:pPr>
    </w:p>
    <w:p w14:paraId="3243DDDF" w14:textId="77777777" w:rsidR="00027FB4" w:rsidRPr="00D86009" w:rsidRDefault="00027FB4" w:rsidP="00046DBA">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auto"/>
          <w:sz w:val="22"/>
          <w:szCs w:val="22"/>
        </w:rPr>
      </w:pPr>
    </w:p>
    <w:p w14:paraId="4BB9CA8F" w14:textId="77777777" w:rsidR="00027FB4" w:rsidRPr="00D86009" w:rsidRDefault="00027FB4" w:rsidP="00046DBA">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auto"/>
          <w:sz w:val="22"/>
          <w:szCs w:val="22"/>
        </w:rPr>
      </w:pPr>
    </w:p>
    <w:p w14:paraId="6332F028" w14:textId="1D74FE7A" w:rsidR="00027FB4" w:rsidRPr="00D86009" w:rsidRDefault="000F7B1D" w:rsidP="00046DBA">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auto"/>
          <w:sz w:val="22"/>
          <w:szCs w:val="22"/>
        </w:rPr>
      </w:pPr>
      <w:r>
        <w:rPr>
          <w:rFonts w:cs="Arial"/>
          <w:noProof/>
          <w:color w:val="auto"/>
          <w:sz w:val="22"/>
          <w:szCs w:val="22"/>
        </w:rPr>
        <w:lastRenderedPageBreak/>
        <w:drawing>
          <wp:inline distT="0" distB="0" distL="0" distR="0" wp14:anchorId="5E103DAC" wp14:editId="4E862ABC">
            <wp:extent cx="1561921" cy="1127760"/>
            <wp:effectExtent l="0" t="0" r="63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92023_a.jpg"/>
                    <pic:cNvPicPr/>
                  </pic:nvPicPr>
                  <pic:blipFill>
                    <a:blip r:embed="rId11" cstate="email">
                      <a:extLst>
                        <a:ext uri="{28A0092B-C50C-407E-A947-70E740481C1C}">
                          <a14:useLocalDpi xmlns:a14="http://schemas.microsoft.com/office/drawing/2010/main"/>
                        </a:ext>
                      </a:extLst>
                    </a:blip>
                    <a:stretch>
                      <a:fillRect/>
                    </a:stretch>
                  </pic:blipFill>
                  <pic:spPr>
                    <a:xfrm>
                      <a:off x="0" y="0"/>
                      <a:ext cx="1580819" cy="1141405"/>
                    </a:xfrm>
                    <a:prstGeom prst="rect">
                      <a:avLst/>
                    </a:prstGeom>
                  </pic:spPr>
                </pic:pic>
              </a:graphicData>
            </a:graphic>
          </wp:inline>
        </w:drawing>
      </w:r>
      <w:r>
        <w:rPr>
          <w:rFonts w:cs="Arial"/>
          <w:noProof/>
          <w:color w:val="auto"/>
          <w:sz w:val="22"/>
          <w:szCs w:val="22"/>
        </w:rPr>
        <w:drawing>
          <wp:inline distT="0" distB="0" distL="0" distR="0" wp14:anchorId="2C535DF8" wp14:editId="67C08202">
            <wp:extent cx="1561465" cy="1127431"/>
            <wp:effectExtent l="0" t="0" r="63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92023_b.jpg"/>
                    <pic:cNvPicPr/>
                  </pic:nvPicPr>
                  <pic:blipFill>
                    <a:blip r:embed="rId12" cstate="email">
                      <a:extLst>
                        <a:ext uri="{28A0092B-C50C-407E-A947-70E740481C1C}">
                          <a14:useLocalDpi xmlns:a14="http://schemas.microsoft.com/office/drawing/2010/main"/>
                        </a:ext>
                      </a:extLst>
                    </a:blip>
                    <a:stretch>
                      <a:fillRect/>
                    </a:stretch>
                  </pic:blipFill>
                  <pic:spPr>
                    <a:xfrm>
                      <a:off x="0" y="0"/>
                      <a:ext cx="1614765" cy="1165915"/>
                    </a:xfrm>
                    <a:prstGeom prst="rect">
                      <a:avLst/>
                    </a:prstGeom>
                  </pic:spPr>
                </pic:pic>
              </a:graphicData>
            </a:graphic>
          </wp:inline>
        </w:drawing>
      </w:r>
    </w:p>
    <w:p w14:paraId="5BAAD2D8" w14:textId="3114BD56" w:rsidR="00DA46D6" w:rsidRPr="00D86009" w:rsidRDefault="00830819" w:rsidP="00046DBA">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color w:val="auto"/>
          <w:sz w:val="22"/>
          <w:szCs w:val="22"/>
        </w:rPr>
      </w:pPr>
      <w:r w:rsidRPr="00D86009">
        <w:rPr>
          <w:rFonts w:cs="Arial"/>
          <w:b/>
          <w:color w:val="auto"/>
          <w:sz w:val="22"/>
          <w:szCs w:val="22"/>
        </w:rPr>
        <w:t>3</w:t>
      </w:r>
      <w:r w:rsidR="00A96625" w:rsidRPr="00D86009">
        <w:rPr>
          <w:rFonts w:cs="Arial"/>
          <w:b/>
          <w:color w:val="auto"/>
          <w:sz w:val="22"/>
          <w:szCs w:val="22"/>
        </w:rPr>
        <w:t>9</w:t>
      </w:r>
      <w:r w:rsidR="00DA46D6" w:rsidRPr="00D86009">
        <w:rPr>
          <w:rFonts w:cs="Arial"/>
          <w:b/>
          <w:color w:val="auto"/>
          <w:sz w:val="22"/>
          <w:szCs w:val="22"/>
        </w:rPr>
        <w:t>2023_a</w:t>
      </w:r>
      <w:r w:rsidR="000F7B1D">
        <w:rPr>
          <w:rFonts w:cs="Arial"/>
          <w:b/>
          <w:color w:val="auto"/>
          <w:sz w:val="22"/>
          <w:szCs w:val="22"/>
        </w:rPr>
        <w:t>, 392023_</w:t>
      </w:r>
      <w:r w:rsidR="005D357F" w:rsidRPr="00D86009">
        <w:rPr>
          <w:rFonts w:cs="Arial"/>
          <w:b/>
          <w:color w:val="auto"/>
          <w:sz w:val="22"/>
          <w:szCs w:val="22"/>
        </w:rPr>
        <w:t>b</w:t>
      </w:r>
      <w:r w:rsidR="00887897" w:rsidRPr="00D86009">
        <w:rPr>
          <w:rFonts w:cs="Arial"/>
          <w:b/>
          <w:color w:val="auto"/>
          <w:sz w:val="22"/>
          <w:szCs w:val="22"/>
        </w:rPr>
        <w:t xml:space="preserve"> </w:t>
      </w:r>
    </w:p>
    <w:p w14:paraId="3E274018" w14:textId="246FE285" w:rsidR="00046DBA" w:rsidRPr="00D86009" w:rsidRDefault="005D357F" w:rsidP="00046DBA">
      <w:pPr>
        <w:pStyle w:val="KeinLeerraum"/>
        <w:widowControl w:val="0"/>
        <w:suppressAutoHyphens/>
        <w:rPr>
          <w:rFonts w:ascii="Arial" w:hAnsi="Arial" w:cs="Arial"/>
        </w:rPr>
      </w:pPr>
      <w:r w:rsidRPr="00D86009">
        <w:rPr>
          <w:rFonts w:ascii="Arial" w:hAnsi="Arial" w:cs="Arial"/>
        </w:rPr>
        <w:t xml:space="preserve">Verwandlungsplattform für effiziente und flexible Raumnutzung: Das „room2gather“-Konzept </w:t>
      </w:r>
      <w:r w:rsidR="000F7B1D">
        <w:rPr>
          <w:rFonts w:ascii="Arial" w:hAnsi="Arial" w:cs="Arial"/>
        </w:rPr>
        <w:t xml:space="preserve">von </w:t>
      </w:r>
      <w:proofErr w:type="spellStart"/>
      <w:r w:rsidR="000F7B1D">
        <w:rPr>
          <w:rFonts w:ascii="Arial" w:hAnsi="Arial" w:cs="Arial"/>
        </w:rPr>
        <w:t>Hettich</w:t>
      </w:r>
      <w:proofErr w:type="spellEnd"/>
      <w:r w:rsidR="000F7B1D">
        <w:rPr>
          <w:rFonts w:ascii="Arial" w:hAnsi="Arial" w:cs="Arial"/>
        </w:rPr>
        <w:t xml:space="preserve"> </w:t>
      </w:r>
      <w:r w:rsidRPr="00D86009">
        <w:rPr>
          <w:rFonts w:ascii="Arial" w:hAnsi="Arial" w:cs="Arial"/>
        </w:rPr>
        <w:t xml:space="preserve">schafft z. B. im Büro multifunktionale Flächen, die mit einem Dreh anpassbar sind und viele Raumkonstellationen ermöglichen. </w:t>
      </w:r>
      <w:r w:rsidR="009A47A6" w:rsidRPr="00D86009">
        <w:rPr>
          <w:rFonts w:ascii="Arial" w:hAnsi="Arial" w:cs="Arial"/>
        </w:rPr>
        <w:t>Foto: Hettich</w:t>
      </w:r>
    </w:p>
    <w:p w14:paraId="50EF5EFD" w14:textId="77777777" w:rsidR="006042BE" w:rsidRPr="00D86009" w:rsidRDefault="006042BE" w:rsidP="00046DBA">
      <w:pPr>
        <w:pStyle w:val="KeinLeerraum"/>
        <w:widowControl w:val="0"/>
        <w:suppressAutoHyphens/>
        <w:rPr>
          <w:rFonts w:ascii="Arial" w:hAnsi="Arial" w:cs="Arial"/>
        </w:rPr>
      </w:pPr>
    </w:p>
    <w:p w14:paraId="4ACFF0C6" w14:textId="77777777" w:rsidR="00E052EF" w:rsidRPr="00D86009" w:rsidRDefault="00E052EF" w:rsidP="00046DBA">
      <w:pPr>
        <w:pStyle w:val="KeinLeerraum"/>
        <w:widowControl w:val="0"/>
        <w:suppressAutoHyphens/>
        <w:rPr>
          <w:rFonts w:ascii="Arial" w:hAnsi="Arial" w:cs="Arial"/>
        </w:rPr>
      </w:pPr>
    </w:p>
    <w:p w14:paraId="65673B01" w14:textId="77777777" w:rsidR="00F36315" w:rsidRPr="00D86009" w:rsidRDefault="00F36315" w:rsidP="00D27A95">
      <w:pPr>
        <w:pStyle w:val="KeinLeerraum"/>
        <w:widowControl w:val="0"/>
        <w:suppressAutoHyphens/>
        <w:rPr>
          <w:rFonts w:ascii="Arial" w:hAnsi="Arial" w:cs="Arial"/>
        </w:rPr>
      </w:pPr>
    </w:p>
    <w:p w14:paraId="2CE8923B" w14:textId="77777777" w:rsidR="00571996" w:rsidRPr="00D86009" w:rsidRDefault="00571996" w:rsidP="00571996">
      <w:pPr>
        <w:widowControl w:val="0"/>
        <w:suppressAutoHyphens/>
        <w:spacing w:line="360" w:lineRule="auto"/>
        <w:jc w:val="both"/>
        <w:rPr>
          <w:rFonts w:cs="Arial"/>
          <w:color w:val="auto"/>
          <w:sz w:val="20"/>
          <w:u w:val="single"/>
        </w:rPr>
      </w:pPr>
      <w:r w:rsidRPr="00D86009">
        <w:rPr>
          <w:rFonts w:cs="Arial"/>
          <w:color w:val="auto"/>
          <w:sz w:val="20"/>
          <w:u w:val="single"/>
        </w:rPr>
        <w:t>Über Hettich</w:t>
      </w:r>
    </w:p>
    <w:p w14:paraId="713EB1E7" w14:textId="6374B00A" w:rsidR="00571996" w:rsidRPr="00D86009" w:rsidRDefault="00571996" w:rsidP="00571996">
      <w:pPr>
        <w:suppressAutoHyphens/>
        <w:rPr>
          <w:rFonts w:cs="Arial"/>
          <w:color w:val="auto"/>
          <w:sz w:val="20"/>
        </w:rPr>
      </w:pPr>
      <w:r w:rsidRPr="00D86009">
        <w:rPr>
          <w:rFonts w:cs="Arial"/>
          <w:color w:val="auto"/>
          <w:sz w:val="20"/>
        </w:rPr>
        <w:t xml:space="preserve">Hettich wurde 1888 gegründet und gehört heute zu den weltweit größten und erfolgreichsten Herstellern von Möbelbeschlägen. Stammsitz des Familienunternehmens ist Kirchlengern im Möbelcluster Ostwestfalen. In fast 80 Ländern arbeiten rund 8.000 Kolleginnen und Kollegen gemeinsam daran, der </w:t>
      </w:r>
      <w:r w:rsidR="006D04EF" w:rsidRPr="00D86009">
        <w:rPr>
          <w:rFonts w:cs="Arial"/>
          <w:color w:val="auto"/>
          <w:sz w:val="20"/>
        </w:rPr>
        <w:t>B</w:t>
      </w:r>
      <w:r w:rsidRPr="00D86009">
        <w:rPr>
          <w:rFonts w:cs="Arial"/>
          <w:color w:val="auto"/>
          <w:sz w:val="20"/>
        </w:rPr>
        <w:t>ranche zukunftsfähige Lösungen zu liefern. Die Marke Hettich steht mit ihrem Unternehmensversprechen „</w:t>
      </w:r>
      <w:proofErr w:type="spellStart"/>
      <w:r w:rsidRPr="00D86009">
        <w:rPr>
          <w:rFonts w:cs="Arial"/>
          <w:color w:val="auto"/>
          <w:sz w:val="20"/>
        </w:rPr>
        <w:t>It's</w:t>
      </w:r>
      <w:proofErr w:type="spellEnd"/>
      <w:r w:rsidRPr="00D86009">
        <w:rPr>
          <w:rFonts w:cs="Arial"/>
          <w:color w:val="auto"/>
          <w:sz w:val="20"/>
        </w:rPr>
        <w:t xml:space="preserve"> </w:t>
      </w:r>
      <w:proofErr w:type="spellStart"/>
      <w:r w:rsidRPr="00D86009">
        <w:rPr>
          <w:rFonts w:cs="Arial"/>
          <w:color w:val="auto"/>
          <w:sz w:val="20"/>
        </w:rPr>
        <w:t>all</w:t>
      </w:r>
      <w:proofErr w:type="spellEnd"/>
      <w:r w:rsidRPr="00D86009">
        <w:rPr>
          <w:rFonts w:cs="Arial"/>
          <w:color w:val="auto"/>
          <w:sz w:val="20"/>
        </w:rPr>
        <w:t xml:space="preserve"> in </w:t>
      </w:r>
      <w:proofErr w:type="spellStart"/>
      <w:r w:rsidRPr="00D86009">
        <w:rPr>
          <w:rFonts w:cs="Arial"/>
          <w:color w:val="auto"/>
          <w:sz w:val="20"/>
        </w:rPr>
        <w:t>Hettich</w:t>
      </w:r>
      <w:proofErr w:type="spellEnd"/>
      <w:r w:rsidRPr="00D86009">
        <w:rPr>
          <w:rFonts w:cs="Arial"/>
          <w:color w:val="auto"/>
          <w:sz w:val="20"/>
        </w:rPr>
        <w:t xml:space="preserve">“ für ein umfassendes Leistungsportfolio, das sich weltweit konsequent an den Bedürfnissen der Kunden orientiert. Nachhaltiges Handeln unter sozialen, gesellschaftlichen und ökologischen Aspekten hat dabei traditionell schon immer höchste Priorität. </w:t>
      </w:r>
      <w:hyperlink r:id="rId13" w:history="1">
        <w:r w:rsidRPr="00D86009">
          <w:rPr>
            <w:rStyle w:val="Hyperlink"/>
            <w:rFonts w:cs="Arial"/>
            <w:color w:val="auto"/>
            <w:sz w:val="20"/>
          </w:rPr>
          <w:t>www.hettich.com</w:t>
        </w:r>
      </w:hyperlink>
    </w:p>
    <w:p w14:paraId="0EBABCC5" w14:textId="77777777" w:rsidR="00571996" w:rsidRPr="00D86009" w:rsidRDefault="00571996" w:rsidP="00E65479">
      <w:pPr>
        <w:suppressAutoHyphens/>
        <w:rPr>
          <w:rFonts w:cs="Arial"/>
          <w:color w:val="auto"/>
          <w:sz w:val="22"/>
          <w:szCs w:val="22"/>
        </w:rPr>
      </w:pPr>
    </w:p>
    <w:sectPr w:rsidR="00571996" w:rsidRPr="00D86009" w:rsidSect="00E05D73">
      <w:headerReference w:type="default" r:id="rId14"/>
      <w:footerReference w:type="default" r:id="rId15"/>
      <w:pgSz w:w="11900" w:h="16840"/>
      <w:pgMar w:top="2835" w:right="3402" w:bottom="1418" w:left="1418" w:header="709" w:footer="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61CB3" w14:textId="77777777" w:rsidR="0044241F" w:rsidRDefault="0044241F">
      <w:r>
        <w:separator/>
      </w:r>
    </w:p>
  </w:endnote>
  <w:endnote w:type="continuationSeparator" w:id="0">
    <w:p w14:paraId="0550AC37" w14:textId="77777777" w:rsidR="0044241F" w:rsidRDefault="00442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0704" w14:textId="7E89CE8E" w:rsidR="006F175E" w:rsidRDefault="009C02BF"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7C62895">
              <wp:simplePos x="0" y="0"/>
              <wp:positionH relativeFrom="column">
                <wp:posOffset>4633737</wp:posOffset>
              </wp:positionH>
              <wp:positionV relativeFrom="paragraph">
                <wp:posOffset>-2537214</wp:posOffset>
              </wp:positionV>
              <wp:extent cx="1828800" cy="1521726"/>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217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sidRPr="003153CC">
                            <w:rPr>
                              <w:rFonts w:cs="Arial"/>
                              <w:sz w:val="16"/>
                              <w:szCs w:val="16"/>
                              <w:lang w:val="sv-SE"/>
                            </w:rPr>
                            <w:t>Kontakt:</w:t>
                          </w:r>
                        </w:p>
                        <w:p w14:paraId="27CFF112" w14:textId="77777777" w:rsidR="003153CC" w:rsidRPr="003153CC" w:rsidRDefault="003153CC" w:rsidP="003153CC">
                          <w:pPr>
                            <w:rPr>
                              <w:rFonts w:cs="Arial"/>
                              <w:sz w:val="16"/>
                              <w:szCs w:val="16"/>
                              <w:lang w:val="sv-SE"/>
                            </w:rPr>
                          </w:pPr>
                          <w:r w:rsidRPr="003153CC">
                            <w:rPr>
                              <w:rFonts w:cs="Arial"/>
                              <w:sz w:val="16"/>
                              <w:szCs w:val="16"/>
                              <w:lang w:val="sv-SE"/>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lang w:val="sv-SE"/>
                            </w:rPr>
                            <w:t>Anke</w:t>
                          </w:r>
                          <w:r w:rsidR="00EA5538">
                            <w:rPr>
                              <w:rFonts w:cs="Arial"/>
                              <w:sz w:val="16"/>
                              <w:szCs w:val="16"/>
                              <w:lang w:val="sv-SE"/>
                            </w:rPr>
                            <w:t xml:space="preserve"> </w:t>
                          </w:r>
                          <w:r>
                            <w:rPr>
                              <w:rFonts w:cs="Arial"/>
                              <w:sz w:val="16"/>
                              <w:szCs w:val="16"/>
                              <w:lang w:val="sv-SE"/>
                            </w:rPr>
                            <w:t>Wöhler</w:t>
                          </w:r>
                        </w:p>
                        <w:p w14:paraId="54E58DF8" w14:textId="77777777" w:rsidR="003153CC" w:rsidRPr="003153CC" w:rsidRDefault="003153CC" w:rsidP="003153CC">
                          <w:pPr>
                            <w:rPr>
                              <w:rFonts w:cs="Arial"/>
                              <w:sz w:val="16"/>
                              <w:szCs w:val="16"/>
                              <w:lang w:val="sv-SE"/>
                            </w:rPr>
                          </w:pPr>
                          <w:r w:rsidRPr="003153CC">
                            <w:rPr>
                              <w:rFonts w:cs="Arial"/>
                              <w:sz w:val="16"/>
                              <w:szCs w:val="16"/>
                              <w:lang w:val="sv-SE"/>
                            </w:rPr>
                            <w:t>Gerhard-Lüking-Straße 10</w:t>
                          </w:r>
                        </w:p>
                        <w:p w14:paraId="05844B79" w14:textId="5B16F434" w:rsidR="003153CC" w:rsidRPr="003153CC" w:rsidRDefault="003153CC" w:rsidP="003153CC">
                          <w:pPr>
                            <w:rPr>
                              <w:rFonts w:cs="Arial"/>
                              <w:sz w:val="16"/>
                              <w:szCs w:val="16"/>
                              <w:lang w:val="sv-SE"/>
                            </w:rPr>
                          </w:pPr>
                          <w:r w:rsidRPr="003153CC">
                            <w:rPr>
                              <w:rFonts w:cs="Arial"/>
                              <w:sz w:val="16"/>
                              <w:szCs w:val="16"/>
                              <w:lang w:val="sv-SE"/>
                            </w:rPr>
                            <w:t>32602 Vlotho</w:t>
                          </w:r>
                          <w:r w:rsidR="00112E6E">
                            <w:rPr>
                              <w:rFonts w:cs="Arial"/>
                              <w:sz w:val="16"/>
                              <w:szCs w:val="16"/>
                              <w:lang w:val="sv-SE"/>
                            </w:rPr>
                            <w:br/>
                            <w:t>Deutschland</w:t>
                          </w:r>
                        </w:p>
                        <w:p w14:paraId="3F501568" w14:textId="55E24AD6" w:rsidR="003153CC" w:rsidRPr="003153CC" w:rsidRDefault="003153CC" w:rsidP="003153CC">
                          <w:pPr>
                            <w:rPr>
                              <w:rFonts w:cs="Arial"/>
                              <w:sz w:val="16"/>
                              <w:szCs w:val="16"/>
                              <w:lang w:val="sv-SE"/>
                            </w:rPr>
                          </w:pPr>
                          <w:r w:rsidRPr="003153CC">
                            <w:rPr>
                              <w:rFonts w:cs="Arial"/>
                              <w:sz w:val="16"/>
                              <w:szCs w:val="16"/>
                              <w:lang w:val="sv-SE"/>
                            </w:rPr>
                            <w:t>Tel.: +49 5733 798-</w:t>
                          </w:r>
                          <w:r w:rsidR="003E5AA8">
                            <w:rPr>
                              <w:rFonts w:cs="Arial"/>
                              <w:sz w:val="16"/>
                              <w:szCs w:val="16"/>
                              <w:lang w:val="sv-SE"/>
                            </w:rPr>
                            <w:t>879</w:t>
                          </w:r>
                        </w:p>
                        <w:p w14:paraId="7E521650" w14:textId="2CA71C45" w:rsidR="003153CC" w:rsidRPr="003153CC" w:rsidRDefault="00F95FBB" w:rsidP="003153CC">
                          <w:pPr>
                            <w:rPr>
                              <w:rFonts w:cs="Arial"/>
                              <w:sz w:val="16"/>
                              <w:szCs w:val="16"/>
                              <w:lang w:val="sv-SE"/>
                            </w:rPr>
                          </w:pPr>
                          <w:r>
                            <w:rPr>
                              <w:rFonts w:cs="Arial"/>
                              <w:sz w:val="16"/>
                              <w:szCs w:val="16"/>
                              <w:lang w:val="sv-SE"/>
                            </w:rPr>
                            <w:t>A</w:t>
                          </w:r>
                          <w:r w:rsidR="005A7BE7">
                            <w:rPr>
                              <w:rFonts w:cs="Arial"/>
                              <w:sz w:val="16"/>
                              <w:szCs w:val="16"/>
                              <w:lang w:val="sv-SE"/>
                            </w:rPr>
                            <w:t>nke</w:t>
                          </w:r>
                          <w:r>
                            <w:rPr>
                              <w:rFonts w:cs="Arial"/>
                              <w:sz w:val="16"/>
                              <w:szCs w:val="16"/>
                              <w:lang w:val="sv-SE"/>
                            </w:rPr>
                            <w:t>.</w:t>
                          </w:r>
                          <w:r w:rsidR="005A7BE7">
                            <w:rPr>
                              <w:rFonts w:cs="Arial"/>
                              <w:sz w:val="16"/>
                              <w:szCs w:val="16"/>
                              <w:lang w:val="sv-SE"/>
                            </w:rPr>
                            <w:t>woehler</w:t>
                          </w:r>
                          <w:r w:rsidR="003153CC" w:rsidRPr="003153CC">
                            <w:rPr>
                              <w:rFonts w:cs="Arial"/>
                              <w:sz w:val="16"/>
                              <w:szCs w:val="16"/>
                              <w:lang w:val="sv-SE"/>
                            </w:rPr>
                            <w:t>@hettich.com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sidRPr="003153CC">
                            <w:rPr>
                              <w:rFonts w:cs="Arial"/>
                              <w:sz w:val="16"/>
                              <w:szCs w:val="16"/>
                              <w:lang w:val="sv-SE"/>
                            </w:rPr>
                            <w:t>Belegexemplar erbeten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4.85pt;margin-top:-199.8pt;width:2in;height:1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" stroked="f">
              <v:textbox>
                <w:txbxContent>
                  <w:p w14:paraId="35EEDE39" w14:textId="77777777" w:rsidR="003153CC" w:rsidRPr="003153CC" w:rsidRDefault="003153CC" w:rsidP="003153CC">
                    <w:pPr>
                      <w:rPr>
                        <w:rFonts w:cs="Arial"/>
                        <w:sz w:val="16"/>
                        <w:szCs w:val="16"/>
                        <w:lang w:val="sv-SE"/>
                      </w:rPr>
                    </w:pPr>
                    <w:r w:rsidRPr="003153CC">
                      <w:rPr>
                        <w:rFonts w:cs="Arial"/>
                        <w:sz w:val="16"/>
                        <w:szCs w:val="16"/>
                        <w:lang w:val="sv-SE"/>
                      </w:rPr>
                      <w:t>Kontakt:</w:t>
                    </w:r>
                  </w:p>
                  <w:p w14:paraId="27CFF112" w14:textId="77777777" w:rsidR="003153CC" w:rsidRPr="003153CC" w:rsidRDefault="003153CC" w:rsidP="003153CC">
                    <w:pPr>
                      <w:rPr>
                        <w:rFonts w:cs="Arial"/>
                        <w:sz w:val="16"/>
                        <w:szCs w:val="16"/>
                        <w:lang w:val="sv-SE"/>
                      </w:rPr>
                    </w:pPr>
                    <w:r w:rsidRPr="003153CC">
                      <w:rPr>
                        <w:rFonts w:cs="Arial"/>
                        <w:sz w:val="16"/>
                        <w:szCs w:val="16"/>
                        <w:lang w:val="sv-SE"/>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lang w:val="sv-SE"/>
                      </w:rPr>
                      <w:t>Anke</w:t>
                    </w:r>
                    <w:r w:rsidR="00EA5538">
                      <w:rPr>
                        <w:rFonts w:cs="Arial"/>
                        <w:sz w:val="16"/>
                        <w:szCs w:val="16"/>
                        <w:lang w:val="sv-SE"/>
                      </w:rPr>
                      <w:t xml:space="preserve"> </w:t>
                    </w:r>
                    <w:r>
                      <w:rPr>
                        <w:rFonts w:cs="Arial"/>
                        <w:sz w:val="16"/>
                        <w:szCs w:val="16"/>
                        <w:lang w:val="sv-SE"/>
                      </w:rPr>
                      <w:t>Wöhler</w:t>
                    </w:r>
                  </w:p>
                  <w:p w14:paraId="54E58DF8" w14:textId="77777777" w:rsidR="003153CC" w:rsidRPr="003153CC" w:rsidRDefault="003153CC" w:rsidP="003153CC">
                    <w:pPr>
                      <w:rPr>
                        <w:rFonts w:cs="Arial"/>
                        <w:sz w:val="16"/>
                        <w:szCs w:val="16"/>
                        <w:lang w:val="sv-SE"/>
                      </w:rPr>
                    </w:pPr>
                    <w:r w:rsidRPr="003153CC">
                      <w:rPr>
                        <w:rFonts w:cs="Arial"/>
                        <w:sz w:val="16"/>
                        <w:szCs w:val="16"/>
                        <w:lang w:val="sv-SE"/>
                      </w:rPr>
                      <w:t>Gerhard-Lüking-Straße 10</w:t>
                    </w:r>
                  </w:p>
                  <w:p w14:paraId="05844B79" w14:textId="5B16F434" w:rsidR="003153CC" w:rsidRPr="003153CC" w:rsidRDefault="003153CC" w:rsidP="003153CC">
                    <w:pPr>
                      <w:rPr>
                        <w:rFonts w:cs="Arial"/>
                        <w:sz w:val="16"/>
                        <w:szCs w:val="16"/>
                        <w:lang w:val="sv-SE"/>
                      </w:rPr>
                    </w:pPr>
                    <w:r w:rsidRPr="003153CC">
                      <w:rPr>
                        <w:rFonts w:cs="Arial"/>
                        <w:sz w:val="16"/>
                        <w:szCs w:val="16"/>
                        <w:lang w:val="sv-SE"/>
                      </w:rPr>
                      <w:t>32602 Vlotho</w:t>
                    </w:r>
                    <w:r w:rsidR="00112E6E">
                      <w:rPr>
                        <w:rFonts w:cs="Arial"/>
                        <w:sz w:val="16"/>
                        <w:szCs w:val="16"/>
                        <w:lang w:val="sv-SE"/>
                      </w:rPr>
                      <w:br/>
                      <w:t>Deutschland</w:t>
                    </w:r>
                  </w:p>
                  <w:p w14:paraId="3F501568" w14:textId="55E24AD6" w:rsidR="003153CC" w:rsidRPr="003153CC" w:rsidRDefault="003153CC" w:rsidP="003153CC">
                    <w:pPr>
                      <w:rPr>
                        <w:rFonts w:cs="Arial"/>
                        <w:sz w:val="16"/>
                        <w:szCs w:val="16"/>
                        <w:lang w:val="sv-SE"/>
                      </w:rPr>
                    </w:pPr>
                    <w:r w:rsidRPr="003153CC">
                      <w:rPr>
                        <w:rFonts w:cs="Arial"/>
                        <w:sz w:val="16"/>
                        <w:szCs w:val="16"/>
                        <w:lang w:val="sv-SE"/>
                      </w:rPr>
                      <w:t>Tel.: +49 5733 798-</w:t>
                    </w:r>
                    <w:r w:rsidR="003E5AA8">
                      <w:rPr>
                        <w:rFonts w:cs="Arial"/>
                        <w:sz w:val="16"/>
                        <w:szCs w:val="16"/>
                        <w:lang w:val="sv-SE"/>
                      </w:rPr>
                      <w:t>879</w:t>
                    </w:r>
                  </w:p>
                  <w:p w14:paraId="7E521650" w14:textId="2CA71C45" w:rsidR="003153CC" w:rsidRPr="003153CC" w:rsidRDefault="00F95FBB" w:rsidP="003153CC">
                    <w:pPr>
                      <w:rPr>
                        <w:rFonts w:cs="Arial"/>
                        <w:sz w:val="16"/>
                        <w:szCs w:val="16"/>
                        <w:lang w:val="sv-SE"/>
                      </w:rPr>
                    </w:pPr>
                    <w:r>
                      <w:rPr>
                        <w:rFonts w:cs="Arial"/>
                        <w:sz w:val="16"/>
                        <w:szCs w:val="16"/>
                        <w:lang w:val="sv-SE"/>
                      </w:rPr>
                      <w:t>A</w:t>
                    </w:r>
                    <w:r w:rsidR="005A7BE7">
                      <w:rPr>
                        <w:rFonts w:cs="Arial"/>
                        <w:sz w:val="16"/>
                        <w:szCs w:val="16"/>
                        <w:lang w:val="sv-SE"/>
                      </w:rPr>
                      <w:t>nke</w:t>
                    </w:r>
                    <w:r>
                      <w:rPr>
                        <w:rFonts w:cs="Arial"/>
                        <w:sz w:val="16"/>
                        <w:szCs w:val="16"/>
                        <w:lang w:val="sv-SE"/>
                      </w:rPr>
                      <w:t>.</w:t>
                    </w:r>
                    <w:r w:rsidR="005A7BE7">
                      <w:rPr>
                        <w:rFonts w:cs="Arial"/>
                        <w:sz w:val="16"/>
                        <w:szCs w:val="16"/>
                        <w:lang w:val="sv-SE"/>
                      </w:rPr>
                      <w:t>woehler</w:t>
                    </w:r>
                    <w:r w:rsidR="003153CC" w:rsidRPr="003153CC">
                      <w:rPr>
                        <w:rFonts w:cs="Arial"/>
                        <w:sz w:val="16"/>
                        <w:szCs w:val="16"/>
                        <w:lang w:val="sv-SE"/>
                      </w:rPr>
                      <w:t>@hettich.com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sidRPr="003153CC">
                      <w:rPr>
                        <w:rFonts w:cs="Arial"/>
                        <w:sz w:val="16"/>
                        <w:szCs w:val="16"/>
                        <w:lang w:val="sv-SE"/>
                      </w:rPr>
                      <w:t>Belegexemplar erbeten</w:t>
                    </w:r>
                  </w:p>
                </w:txbxContent>
              </v:textbox>
            </v:shape>
          </w:pict>
        </mc:Fallback>
      </mc:AlternateContent>
    </w:r>
    <w:r w:rsidR="00BB7979">
      <w:rPr>
        <w:noProof/>
      </w:rPr>
      <mc:AlternateContent>
        <mc:Choice Requires="wps">
          <w:drawing>
            <wp:anchor distT="0" distB="0" distL="114300" distR="114300" simplePos="0" relativeHeight="251659264" behindDoc="0" locked="0" layoutInCell="1" allowOverlap="1" wp14:anchorId="701B33D6" wp14:editId="6BED95E9">
              <wp:simplePos x="0" y="0"/>
              <wp:positionH relativeFrom="column">
                <wp:posOffset>4670440</wp:posOffset>
              </wp:positionH>
              <wp:positionV relativeFrom="paragraph">
                <wp:posOffset>-1018997</wp:posOffset>
              </wp:positionV>
              <wp:extent cx="1257300" cy="276447"/>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25375D4B" w:rsidR="006F175E" w:rsidRPr="00BB7979" w:rsidRDefault="00386000" w:rsidP="002D1426">
                          <w:pPr>
                            <w:rPr>
                              <w:sz w:val="22"/>
                              <w:szCs w:val="22"/>
                            </w:rPr>
                          </w:pPr>
                          <w:r w:rsidRPr="00BB7979">
                            <w:rPr>
                              <w:sz w:val="22"/>
                              <w:szCs w:val="22"/>
                            </w:rPr>
                            <w:t>P</w:t>
                          </w:r>
                          <w:r w:rsidR="00BB7979" w:rsidRPr="00BB7979">
                            <w:rPr>
                              <w:sz w:val="22"/>
                              <w:szCs w:val="22"/>
                            </w:rPr>
                            <w:t>R_</w:t>
                          </w:r>
                          <w:r w:rsidR="005275A3">
                            <w:rPr>
                              <w:sz w:val="22"/>
                              <w:szCs w:val="22"/>
                            </w:rPr>
                            <w:t>3</w:t>
                          </w:r>
                          <w:r w:rsidR="00A96625">
                            <w:rPr>
                              <w:sz w:val="22"/>
                              <w:szCs w:val="22"/>
                            </w:rPr>
                            <w:t>9</w:t>
                          </w:r>
                          <w:r w:rsidR="00CF266E">
                            <w:rPr>
                              <w:sz w:val="22"/>
                              <w:szCs w:val="22"/>
                            </w:rPr>
                            <w:t>202</w:t>
                          </w:r>
                          <w:r w:rsidR="004248B0">
                            <w:rPr>
                              <w:sz w:val="22"/>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B33D6" id="_x0000_t202" coordsize="21600,21600" o:spt="202" path="m,l,21600r21600,l21600,xe">
              <v:stroke joinstyle="miter"/>
              <v:path gradientshapeok="t" o:connecttype="rect"/>
            </v:shapetype>
            <v:shape id="Text Box 4" o:spid="_x0000_s1027" type="#_x0000_t202" style="position:absolute;left:0;text-align:left;margin-left:367.75pt;margin-top:-80.25pt;width:9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75hAIAABY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" stroked="f">
              <v:textbox>
                <w:txbxContent>
                  <w:p w14:paraId="50C029B2" w14:textId="25375D4B" w:rsidR="006F175E" w:rsidRPr="00BB7979" w:rsidRDefault="00386000" w:rsidP="002D1426">
                    <w:pPr>
                      <w:rPr>
                        <w:sz w:val="22"/>
                        <w:szCs w:val="22"/>
                      </w:rPr>
                    </w:pPr>
                    <w:r w:rsidRPr="00BB7979">
                      <w:rPr>
                        <w:sz w:val="22"/>
                        <w:szCs w:val="22"/>
                      </w:rPr>
                      <w:t>P</w:t>
                    </w:r>
                    <w:r w:rsidR="00BB7979" w:rsidRPr="00BB7979">
                      <w:rPr>
                        <w:sz w:val="22"/>
                        <w:szCs w:val="22"/>
                      </w:rPr>
                      <w:t>R_</w:t>
                    </w:r>
                    <w:r w:rsidR="005275A3">
                      <w:rPr>
                        <w:sz w:val="22"/>
                        <w:szCs w:val="22"/>
                      </w:rPr>
                      <w:t>3</w:t>
                    </w:r>
                    <w:r w:rsidR="00A96625">
                      <w:rPr>
                        <w:sz w:val="22"/>
                        <w:szCs w:val="22"/>
                      </w:rPr>
                      <w:t>9</w:t>
                    </w:r>
                    <w:r w:rsidR="00CF266E">
                      <w:rPr>
                        <w:sz w:val="22"/>
                        <w:szCs w:val="22"/>
                      </w:rPr>
                      <w:t>202</w:t>
                    </w:r>
                    <w:r w:rsidR="004248B0">
                      <w:rPr>
                        <w:sz w:val="22"/>
                        <w:szCs w:val="22"/>
                      </w:rPr>
                      <w:t>3</w:t>
                    </w:r>
                  </w:p>
                </w:txbxContent>
              </v:textbox>
            </v:shape>
          </w:pict>
        </mc:Fallback>
      </mc:AlternateContent>
    </w:r>
    <w:r w:rsidR="003D2E5F">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46CB5" w14:textId="77777777" w:rsidR="0044241F" w:rsidRDefault="0044241F">
      <w:r>
        <w:separator/>
      </w:r>
    </w:p>
  </w:footnote>
  <w:footnote w:type="continuationSeparator" w:id="0">
    <w:p w14:paraId="1C44F802" w14:textId="77777777" w:rsidR="0044241F" w:rsidRDefault="00442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07F26" w14:textId="6AA401B0" w:rsidR="001B2CB6" w:rsidRPr="006135E1" w:rsidRDefault="00492B7E"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EA9252E">
          <wp:simplePos x="0" y="0"/>
          <wp:positionH relativeFrom="column">
            <wp:posOffset>-996287</wp:posOffset>
          </wp:positionH>
          <wp:positionV relativeFrom="paragraph">
            <wp:posOffset>-321357</wp:posOffset>
          </wp:positionV>
          <wp:extent cx="7645400" cy="1562072"/>
          <wp:effectExtent l="0" t="0" r="0" b="635"/>
          <wp:wrapNone/>
          <wp:docPr id="8"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620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431410DF"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27FB4"/>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6DBA"/>
    <w:rsid w:val="00046F7D"/>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5F98"/>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4E49"/>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392"/>
    <w:rsid w:val="000E544B"/>
    <w:rsid w:val="000E6787"/>
    <w:rsid w:val="000E67FB"/>
    <w:rsid w:val="000E6958"/>
    <w:rsid w:val="000F05ED"/>
    <w:rsid w:val="000F0CE2"/>
    <w:rsid w:val="000F12C0"/>
    <w:rsid w:val="000F2E42"/>
    <w:rsid w:val="000F4376"/>
    <w:rsid w:val="000F5756"/>
    <w:rsid w:val="000F5947"/>
    <w:rsid w:val="000F5956"/>
    <w:rsid w:val="000F7581"/>
    <w:rsid w:val="000F7B1D"/>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C90"/>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21A4"/>
    <w:rsid w:val="00153CA1"/>
    <w:rsid w:val="001550BC"/>
    <w:rsid w:val="00155B53"/>
    <w:rsid w:val="00157475"/>
    <w:rsid w:val="001575E7"/>
    <w:rsid w:val="00160D97"/>
    <w:rsid w:val="00163B68"/>
    <w:rsid w:val="00163C83"/>
    <w:rsid w:val="00164110"/>
    <w:rsid w:val="001641A6"/>
    <w:rsid w:val="001649B3"/>
    <w:rsid w:val="00164CA4"/>
    <w:rsid w:val="0017081A"/>
    <w:rsid w:val="00170B29"/>
    <w:rsid w:val="00171CBE"/>
    <w:rsid w:val="00172607"/>
    <w:rsid w:val="00172C10"/>
    <w:rsid w:val="00172D09"/>
    <w:rsid w:val="00174201"/>
    <w:rsid w:val="001742A3"/>
    <w:rsid w:val="00174696"/>
    <w:rsid w:val="00174D21"/>
    <w:rsid w:val="0017551D"/>
    <w:rsid w:val="001762A0"/>
    <w:rsid w:val="0017673D"/>
    <w:rsid w:val="001768E0"/>
    <w:rsid w:val="001777AC"/>
    <w:rsid w:val="001836D1"/>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722"/>
    <w:rsid w:val="001C3B72"/>
    <w:rsid w:val="001C4973"/>
    <w:rsid w:val="001C60F2"/>
    <w:rsid w:val="001C64D6"/>
    <w:rsid w:val="001C717C"/>
    <w:rsid w:val="001C7477"/>
    <w:rsid w:val="001C7571"/>
    <w:rsid w:val="001C7A6F"/>
    <w:rsid w:val="001D0C17"/>
    <w:rsid w:val="001D2D5E"/>
    <w:rsid w:val="001D2DF8"/>
    <w:rsid w:val="001D53C9"/>
    <w:rsid w:val="001D5C78"/>
    <w:rsid w:val="001D6521"/>
    <w:rsid w:val="001D7777"/>
    <w:rsid w:val="001D7BB7"/>
    <w:rsid w:val="001E2141"/>
    <w:rsid w:val="001E2320"/>
    <w:rsid w:val="001E4F13"/>
    <w:rsid w:val="001E5A75"/>
    <w:rsid w:val="001E5E37"/>
    <w:rsid w:val="001E642B"/>
    <w:rsid w:val="001E6CB3"/>
    <w:rsid w:val="001E79E8"/>
    <w:rsid w:val="001E7A1C"/>
    <w:rsid w:val="001F0AE4"/>
    <w:rsid w:val="001F0FD4"/>
    <w:rsid w:val="001F1C08"/>
    <w:rsid w:val="001F4194"/>
    <w:rsid w:val="001F6B1F"/>
    <w:rsid w:val="001F6ECE"/>
    <w:rsid w:val="002001DB"/>
    <w:rsid w:val="00201573"/>
    <w:rsid w:val="002018E1"/>
    <w:rsid w:val="00202835"/>
    <w:rsid w:val="00203EED"/>
    <w:rsid w:val="00211508"/>
    <w:rsid w:val="00212C0F"/>
    <w:rsid w:val="00213519"/>
    <w:rsid w:val="002158C5"/>
    <w:rsid w:val="002165B5"/>
    <w:rsid w:val="00216CD3"/>
    <w:rsid w:val="00217423"/>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B7"/>
    <w:rsid w:val="00240FE7"/>
    <w:rsid w:val="002414A7"/>
    <w:rsid w:val="002420D5"/>
    <w:rsid w:val="002425E7"/>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5F49"/>
    <w:rsid w:val="00256132"/>
    <w:rsid w:val="00256FAA"/>
    <w:rsid w:val="00257485"/>
    <w:rsid w:val="00260C5B"/>
    <w:rsid w:val="00261335"/>
    <w:rsid w:val="00262EA2"/>
    <w:rsid w:val="00264493"/>
    <w:rsid w:val="00264C39"/>
    <w:rsid w:val="00265E5C"/>
    <w:rsid w:val="0026621D"/>
    <w:rsid w:val="002663FD"/>
    <w:rsid w:val="0026702D"/>
    <w:rsid w:val="00271858"/>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49B1"/>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7F1C"/>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51C1"/>
    <w:rsid w:val="00307234"/>
    <w:rsid w:val="00307D18"/>
    <w:rsid w:val="00311B26"/>
    <w:rsid w:val="003127CB"/>
    <w:rsid w:val="00312E58"/>
    <w:rsid w:val="00312FF6"/>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1F0"/>
    <w:rsid w:val="00327A70"/>
    <w:rsid w:val="0033187E"/>
    <w:rsid w:val="003329CB"/>
    <w:rsid w:val="00332F6B"/>
    <w:rsid w:val="00334B06"/>
    <w:rsid w:val="00335957"/>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ECC"/>
    <w:rsid w:val="003A051B"/>
    <w:rsid w:val="003A0FB5"/>
    <w:rsid w:val="003A2613"/>
    <w:rsid w:val="003A5024"/>
    <w:rsid w:val="003A6045"/>
    <w:rsid w:val="003A6884"/>
    <w:rsid w:val="003A692D"/>
    <w:rsid w:val="003A6A68"/>
    <w:rsid w:val="003A6F41"/>
    <w:rsid w:val="003A7A19"/>
    <w:rsid w:val="003B0830"/>
    <w:rsid w:val="003B09BF"/>
    <w:rsid w:val="003B299E"/>
    <w:rsid w:val="003B310F"/>
    <w:rsid w:val="003B3180"/>
    <w:rsid w:val="003B3424"/>
    <w:rsid w:val="003B3482"/>
    <w:rsid w:val="003B5131"/>
    <w:rsid w:val="003B550A"/>
    <w:rsid w:val="003B66BC"/>
    <w:rsid w:val="003B6B8C"/>
    <w:rsid w:val="003B7550"/>
    <w:rsid w:val="003C0107"/>
    <w:rsid w:val="003C055F"/>
    <w:rsid w:val="003C0997"/>
    <w:rsid w:val="003C2DDF"/>
    <w:rsid w:val="003C4DD6"/>
    <w:rsid w:val="003C57FD"/>
    <w:rsid w:val="003C5D38"/>
    <w:rsid w:val="003C62F9"/>
    <w:rsid w:val="003C707D"/>
    <w:rsid w:val="003C70A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177F"/>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A36"/>
    <w:rsid w:val="00427C84"/>
    <w:rsid w:val="00430A72"/>
    <w:rsid w:val="00432095"/>
    <w:rsid w:val="004328DA"/>
    <w:rsid w:val="00435682"/>
    <w:rsid w:val="00435D45"/>
    <w:rsid w:val="00437874"/>
    <w:rsid w:val="004402A0"/>
    <w:rsid w:val="004406A2"/>
    <w:rsid w:val="00440F06"/>
    <w:rsid w:val="004410BA"/>
    <w:rsid w:val="004417E0"/>
    <w:rsid w:val="004418D4"/>
    <w:rsid w:val="0044241F"/>
    <w:rsid w:val="00444956"/>
    <w:rsid w:val="0044611D"/>
    <w:rsid w:val="004466F9"/>
    <w:rsid w:val="004478D8"/>
    <w:rsid w:val="00447B08"/>
    <w:rsid w:val="00452EC2"/>
    <w:rsid w:val="004546A9"/>
    <w:rsid w:val="00456879"/>
    <w:rsid w:val="00456C0F"/>
    <w:rsid w:val="00457B15"/>
    <w:rsid w:val="0046057A"/>
    <w:rsid w:val="00460E78"/>
    <w:rsid w:val="00461570"/>
    <w:rsid w:val="004619F3"/>
    <w:rsid w:val="0046240B"/>
    <w:rsid w:val="00462448"/>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B2A"/>
    <w:rsid w:val="004A4CB3"/>
    <w:rsid w:val="004A4F97"/>
    <w:rsid w:val="004A6F92"/>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D72"/>
    <w:rsid w:val="004C3A05"/>
    <w:rsid w:val="004C7592"/>
    <w:rsid w:val="004D1458"/>
    <w:rsid w:val="004D15C5"/>
    <w:rsid w:val="004D1B6C"/>
    <w:rsid w:val="004D21DE"/>
    <w:rsid w:val="004D3A36"/>
    <w:rsid w:val="004D4120"/>
    <w:rsid w:val="004E007B"/>
    <w:rsid w:val="004E0B6C"/>
    <w:rsid w:val="004E1BD1"/>
    <w:rsid w:val="004E36E1"/>
    <w:rsid w:val="004E5B11"/>
    <w:rsid w:val="004E66B4"/>
    <w:rsid w:val="004E7D18"/>
    <w:rsid w:val="004F094A"/>
    <w:rsid w:val="004F0BC2"/>
    <w:rsid w:val="004F6A31"/>
    <w:rsid w:val="004F6DED"/>
    <w:rsid w:val="004F76B2"/>
    <w:rsid w:val="0050045B"/>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236"/>
    <w:rsid w:val="005215A7"/>
    <w:rsid w:val="00522A94"/>
    <w:rsid w:val="0052488D"/>
    <w:rsid w:val="00525DFD"/>
    <w:rsid w:val="005266DC"/>
    <w:rsid w:val="00527342"/>
    <w:rsid w:val="005275A3"/>
    <w:rsid w:val="00530143"/>
    <w:rsid w:val="00530A7F"/>
    <w:rsid w:val="00530CC9"/>
    <w:rsid w:val="00530D37"/>
    <w:rsid w:val="0053260A"/>
    <w:rsid w:val="00533434"/>
    <w:rsid w:val="0053408C"/>
    <w:rsid w:val="00535EA3"/>
    <w:rsid w:val="005376A2"/>
    <w:rsid w:val="00537962"/>
    <w:rsid w:val="00542D2F"/>
    <w:rsid w:val="00542DA6"/>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49D4"/>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650"/>
    <w:rsid w:val="005A57B3"/>
    <w:rsid w:val="005A63FE"/>
    <w:rsid w:val="005A6B3D"/>
    <w:rsid w:val="005A6E98"/>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357F"/>
    <w:rsid w:val="005D47F3"/>
    <w:rsid w:val="005D4C80"/>
    <w:rsid w:val="005D4FD6"/>
    <w:rsid w:val="005D5CD2"/>
    <w:rsid w:val="005E00DB"/>
    <w:rsid w:val="005E01B5"/>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6B7D"/>
    <w:rsid w:val="005F7EDE"/>
    <w:rsid w:val="0060121D"/>
    <w:rsid w:val="00602992"/>
    <w:rsid w:val="00602B4B"/>
    <w:rsid w:val="006031C4"/>
    <w:rsid w:val="00603994"/>
    <w:rsid w:val="00604179"/>
    <w:rsid w:val="006042BE"/>
    <w:rsid w:val="00605D96"/>
    <w:rsid w:val="00607033"/>
    <w:rsid w:val="006070B9"/>
    <w:rsid w:val="00607B25"/>
    <w:rsid w:val="00607FE3"/>
    <w:rsid w:val="0061031B"/>
    <w:rsid w:val="00611350"/>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1B77"/>
    <w:rsid w:val="0063201D"/>
    <w:rsid w:val="006336F6"/>
    <w:rsid w:val="00634EF9"/>
    <w:rsid w:val="00635410"/>
    <w:rsid w:val="00635521"/>
    <w:rsid w:val="006365DB"/>
    <w:rsid w:val="00643625"/>
    <w:rsid w:val="00643928"/>
    <w:rsid w:val="00645FBE"/>
    <w:rsid w:val="00646D2A"/>
    <w:rsid w:val="00647B5F"/>
    <w:rsid w:val="0065123D"/>
    <w:rsid w:val="00651D4A"/>
    <w:rsid w:val="006534FC"/>
    <w:rsid w:val="0065376F"/>
    <w:rsid w:val="00653C58"/>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17D7"/>
    <w:rsid w:val="006A20AE"/>
    <w:rsid w:val="006A34B4"/>
    <w:rsid w:val="006A3541"/>
    <w:rsid w:val="006A4D5C"/>
    <w:rsid w:val="006A54F8"/>
    <w:rsid w:val="006A5FFB"/>
    <w:rsid w:val="006A6E28"/>
    <w:rsid w:val="006A70AB"/>
    <w:rsid w:val="006B0C48"/>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1EF1"/>
    <w:rsid w:val="006F203C"/>
    <w:rsid w:val="006F23A3"/>
    <w:rsid w:val="006F2B25"/>
    <w:rsid w:val="006F369E"/>
    <w:rsid w:val="006F36F6"/>
    <w:rsid w:val="006F40C5"/>
    <w:rsid w:val="006F48DC"/>
    <w:rsid w:val="006F52C6"/>
    <w:rsid w:val="006F57A7"/>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6D65"/>
    <w:rsid w:val="00757C4F"/>
    <w:rsid w:val="00762905"/>
    <w:rsid w:val="0076301B"/>
    <w:rsid w:val="00766334"/>
    <w:rsid w:val="00767766"/>
    <w:rsid w:val="00767B0D"/>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061"/>
    <w:rsid w:val="007937FA"/>
    <w:rsid w:val="00793AEE"/>
    <w:rsid w:val="00795139"/>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8BB"/>
    <w:rsid w:val="007C2D93"/>
    <w:rsid w:val="007C4431"/>
    <w:rsid w:val="007C60A2"/>
    <w:rsid w:val="007C698D"/>
    <w:rsid w:val="007C6E9B"/>
    <w:rsid w:val="007C740D"/>
    <w:rsid w:val="007C7989"/>
    <w:rsid w:val="007C7DDC"/>
    <w:rsid w:val="007D071A"/>
    <w:rsid w:val="007D182E"/>
    <w:rsid w:val="007D2D0D"/>
    <w:rsid w:val="007D2F21"/>
    <w:rsid w:val="007D3A58"/>
    <w:rsid w:val="007D5808"/>
    <w:rsid w:val="007D5A56"/>
    <w:rsid w:val="007D6D3C"/>
    <w:rsid w:val="007D79FA"/>
    <w:rsid w:val="007E0F59"/>
    <w:rsid w:val="007E33A0"/>
    <w:rsid w:val="007E5421"/>
    <w:rsid w:val="007E7BAF"/>
    <w:rsid w:val="007F02B4"/>
    <w:rsid w:val="007F0B0D"/>
    <w:rsid w:val="007F39EA"/>
    <w:rsid w:val="007F3C91"/>
    <w:rsid w:val="007F684D"/>
    <w:rsid w:val="007F6968"/>
    <w:rsid w:val="007F7A8D"/>
    <w:rsid w:val="00800158"/>
    <w:rsid w:val="00803440"/>
    <w:rsid w:val="008036FE"/>
    <w:rsid w:val="00803D14"/>
    <w:rsid w:val="00806502"/>
    <w:rsid w:val="00807799"/>
    <w:rsid w:val="0081034A"/>
    <w:rsid w:val="00812B6C"/>
    <w:rsid w:val="00812C5D"/>
    <w:rsid w:val="00812C61"/>
    <w:rsid w:val="008135B5"/>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0819"/>
    <w:rsid w:val="00831604"/>
    <w:rsid w:val="0083186C"/>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99B"/>
    <w:rsid w:val="00850DC2"/>
    <w:rsid w:val="00850FAA"/>
    <w:rsid w:val="00851F2F"/>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87897"/>
    <w:rsid w:val="00890C8E"/>
    <w:rsid w:val="00890CD6"/>
    <w:rsid w:val="008929DB"/>
    <w:rsid w:val="00893997"/>
    <w:rsid w:val="00895491"/>
    <w:rsid w:val="0089692C"/>
    <w:rsid w:val="008A035C"/>
    <w:rsid w:val="008A0782"/>
    <w:rsid w:val="008A0BFF"/>
    <w:rsid w:val="008A0FE3"/>
    <w:rsid w:val="008A34B0"/>
    <w:rsid w:val="008A3674"/>
    <w:rsid w:val="008A64EF"/>
    <w:rsid w:val="008A674F"/>
    <w:rsid w:val="008A688E"/>
    <w:rsid w:val="008A7D18"/>
    <w:rsid w:val="008B31F3"/>
    <w:rsid w:val="008B3246"/>
    <w:rsid w:val="008B3E94"/>
    <w:rsid w:val="008B40EA"/>
    <w:rsid w:val="008B5368"/>
    <w:rsid w:val="008B6564"/>
    <w:rsid w:val="008B6D13"/>
    <w:rsid w:val="008C1305"/>
    <w:rsid w:val="008C1E56"/>
    <w:rsid w:val="008C1E9B"/>
    <w:rsid w:val="008C239E"/>
    <w:rsid w:val="008C2A2C"/>
    <w:rsid w:val="008C2A47"/>
    <w:rsid w:val="008C504C"/>
    <w:rsid w:val="008C619B"/>
    <w:rsid w:val="008C6D7A"/>
    <w:rsid w:val="008C7887"/>
    <w:rsid w:val="008D04BD"/>
    <w:rsid w:val="008D22EF"/>
    <w:rsid w:val="008D4B12"/>
    <w:rsid w:val="008D4F13"/>
    <w:rsid w:val="008D579F"/>
    <w:rsid w:val="008D785E"/>
    <w:rsid w:val="008E03ED"/>
    <w:rsid w:val="008E0ADC"/>
    <w:rsid w:val="008E11AA"/>
    <w:rsid w:val="008E15DE"/>
    <w:rsid w:val="008E16DC"/>
    <w:rsid w:val="008E5F62"/>
    <w:rsid w:val="008E7429"/>
    <w:rsid w:val="008E7C60"/>
    <w:rsid w:val="008F09CA"/>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3731C"/>
    <w:rsid w:val="0094160D"/>
    <w:rsid w:val="00941BFD"/>
    <w:rsid w:val="00941C14"/>
    <w:rsid w:val="009424BB"/>
    <w:rsid w:val="00943AB3"/>
    <w:rsid w:val="00943F35"/>
    <w:rsid w:val="00945679"/>
    <w:rsid w:val="00946451"/>
    <w:rsid w:val="00950316"/>
    <w:rsid w:val="00951764"/>
    <w:rsid w:val="00952B38"/>
    <w:rsid w:val="009539E2"/>
    <w:rsid w:val="00954023"/>
    <w:rsid w:val="0095590F"/>
    <w:rsid w:val="009568C2"/>
    <w:rsid w:val="00956C30"/>
    <w:rsid w:val="00956DA5"/>
    <w:rsid w:val="00957B4B"/>
    <w:rsid w:val="00961877"/>
    <w:rsid w:val="00962675"/>
    <w:rsid w:val="00962CF3"/>
    <w:rsid w:val="009672E3"/>
    <w:rsid w:val="009677B5"/>
    <w:rsid w:val="009722B9"/>
    <w:rsid w:val="00973E05"/>
    <w:rsid w:val="00975001"/>
    <w:rsid w:val="00976137"/>
    <w:rsid w:val="00981409"/>
    <w:rsid w:val="00981DEE"/>
    <w:rsid w:val="00982945"/>
    <w:rsid w:val="009831AD"/>
    <w:rsid w:val="0098349C"/>
    <w:rsid w:val="009838BD"/>
    <w:rsid w:val="00983983"/>
    <w:rsid w:val="00984AF7"/>
    <w:rsid w:val="00984E1B"/>
    <w:rsid w:val="0098593B"/>
    <w:rsid w:val="00985AAD"/>
    <w:rsid w:val="00987C9A"/>
    <w:rsid w:val="0099033B"/>
    <w:rsid w:val="00991E3B"/>
    <w:rsid w:val="009929E0"/>
    <w:rsid w:val="009A0853"/>
    <w:rsid w:val="009A39EA"/>
    <w:rsid w:val="009A4571"/>
    <w:rsid w:val="009A47A6"/>
    <w:rsid w:val="009A5579"/>
    <w:rsid w:val="009A6793"/>
    <w:rsid w:val="009A69A6"/>
    <w:rsid w:val="009A6A58"/>
    <w:rsid w:val="009A7D27"/>
    <w:rsid w:val="009B0556"/>
    <w:rsid w:val="009B0A05"/>
    <w:rsid w:val="009B1392"/>
    <w:rsid w:val="009B1F1D"/>
    <w:rsid w:val="009B25C0"/>
    <w:rsid w:val="009B3047"/>
    <w:rsid w:val="009B3C2E"/>
    <w:rsid w:val="009B4C19"/>
    <w:rsid w:val="009B6AC1"/>
    <w:rsid w:val="009B70E9"/>
    <w:rsid w:val="009C02BF"/>
    <w:rsid w:val="009C16DF"/>
    <w:rsid w:val="009C241A"/>
    <w:rsid w:val="009C352E"/>
    <w:rsid w:val="009C4152"/>
    <w:rsid w:val="009C55F6"/>
    <w:rsid w:val="009C674E"/>
    <w:rsid w:val="009D15C5"/>
    <w:rsid w:val="009D2229"/>
    <w:rsid w:val="009D22CD"/>
    <w:rsid w:val="009D282F"/>
    <w:rsid w:val="009D320C"/>
    <w:rsid w:val="009D33DF"/>
    <w:rsid w:val="009D3A38"/>
    <w:rsid w:val="009D3D8A"/>
    <w:rsid w:val="009D4043"/>
    <w:rsid w:val="009D4ABD"/>
    <w:rsid w:val="009D4DDC"/>
    <w:rsid w:val="009D4F91"/>
    <w:rsid w:val="009D5B5A"/>
    <w:rsid w:val="009E016D"/>
    <w:rsid w:val="009E12AE"/>
    <w:rsid w:val="009E1694"/>
    <w:rsid w:val="009E2654"/>
    <w:rsid w:val="009E299A"/>
    <w:rsid w:val="009E2CD8"/>
    <w:rsid w:val="009E3E7D"/>
    <w:rsid w:val="009E3ECC"/>
    <w:rsid w:val="009E6086"/>
    <w:rsid w:val="009F1E05"/>
    <w:rsid w:val="009F2646"/>
    <w:rsid w:val="009F3259"/>
    <w:rsid w:val="009F43B3"/>
    <w:rsid w:val="009F58B2"/>
    <w:rsid w:val="009F6AB1"/>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37C"/>
    <w:rsid w:val="00A4660B"/>
    <w:rsid w:val="00A5006A"/>
    <w:rsid w:val="00A50131"/>
    <w:rsid w:val="00A5162B"/>
    <w:rsid w:val="00A516FC"/>
    <w:rsid w:val="00A5430E"/>
    <w:rsid w:val="00A547F8"/>
    <w:rsid w:val="00A54E38"/>
    <w:rsid w:val="00A5572F"/>
    <w:rsid w:val="00A55EC1"/>
    <w:rsid w:val="00A56B93"/>
    <w:rsid w:val="00A573DD"/>
    <w:rsid w:val="00A575A1"/>
    <w:rsid w:val="00A6194C"/>
    <w:rsid w:val="00A61F7F"/>
    <w:rsid w:val="00A63403"/>
    <w:rsid w:val="00A65AF3"/>
    <w:rsid w:val="00A66270"/>
    <w:rsid w:val="00A667C6"/>
    <w:rsid w:val="00A6702F"/>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41F0"/>
    <w:rsid w:val="00A95174"/>
    <w:rsid w:val="00A95E7C"/>
    <w:rsid w:val="00A96625"/>
    <w:rsid w:val="00AA200D"/>
    <w:rsid w:val="00AA2A29"/>
    <w:rsid w:val="00AA2DBC"/>
    <w:rsid w:val="00AA3F44"/>
    <w:rsid w:val="00AA48F2"/>
    <w:rsid w:val="00AA49D2"/>
    <w:rsid w:val="00AA4B11"/>
    <w:rsid w:val="00AA4DCD"/>
    <w:rsid w:val="00AA580E"/>
    <w:rsid w:val="00AA66DD"/>
    <w:rsid w:val="00AA71D3"/>
    <w:rsid w:val="00AA782B"/>
    <w:rsid w:val="00AB14D9"/>
    <w:rsid w:val="00AB1DFB"/>
    <w:rsid w:val="00AB1FA4"/>
    <w:rsid w:val="00AB2161"/>
    <w:rsid w:val="00AB2614"/>
    <w:rsid w:val="00AB59FA"/>
    <w:rsid w:val="00AB5E05"/>
    <w:rsid w:val="00AB5F71"/>
    <w:rsid w:val="00AB7826"/>
    <w:rsid w:val="00AC04D2"/>
    <w:rsid w:val="00AC04E9"/>
    <w:rsid w:val="00AC13E8"/>
    <w:rsid w:val="00AC2C77"/>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1D2F"/>
    <w:rsid w:val="00AF2103"/>
    <w:rsid w:val="00AF22D0"/>
    <w:rsid w:val="00AF26DA"/>
    <w:rsid w:val="00AF2CA8"/>
    <w:rsid w:val="00AF2D28"/>
    <w:rsid w:val="00AF56EA"/>
    <w:rsid w:val="00B00144"/>
    <w:rsid w:val="00B018AE"/>
    <w:rsid w:val="00B025E2"/>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33CC7"/>
    <w:rsid w:val="00B36D28"/>
    <w:rsid w:val="00B4037D"/>
    <w:rsid w:val="00B40681"/>
    <w:rsid w:val="00B41612"/>
    <w:rsid w:val="00B42248"/>
    <w:rsid w:val="00B42381"/>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09D3"/>
    <w:rsid w:val="00B711E5"/>
    <w:rsid w:val="00B714F5"/>
    <w:rsid w:val="00B73F2F"/>
    <w:rsid w:val="00B75A50"/>
    <w:rsid w:val="00B75F1B"/>
    <w:rsid w:val="00B760F3"/>
    <w:rsid w:val="00B763F8"/>
    <w:rsid w:val="00B76B58"/>
    <w:rsid w:val="00B76EEC"/>
    <w:rsid w:val="00B82079"/>
    <w:rsid w:val="00B82B07"/>
    <w:rsid w:val="00B830FD"/>
    <w:rsid w:val="00B834D0"/>
    <w:rsid w:val="00B83B83"/>
    <w:rsid w:val="00B84A29"/>
    <w:rsid w:val="00B85295"/>
    <w:rsid w:val="00B86FF8"/>
    <w:rsid w:val="00B91185"/>
    <w:rsid w:val="00B91802"/>
    <w:rsid w:val="00B91C22"/>
    <w:rsid w:val="00B9214A"/>
    <w:rsid w:val="00B92CAD"/>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884"/>
    <w:rsid w:val="00BF3929"/>
    <w:rsid w:val="00BF3AAD"/>
    <w:rsid w:val="00BF5F60"/>
    <w:rsid w:val="00C003EB"/>
    <w:rsid w:val="00C01D5A"/>
    <w:rsid w:val="00C03C6F"/>
    <w:rsid w:val="00C05E5B"/>
    <w:rsid w:val="00C066E4"/>
    <w:rsid w:val="00C0671F"/>
    <w:rsid w:val="00C06F67"/>
    <w:rsid w:val="00C070A1"/>
    <w:rsid w:val="00C078EA"/>
    <w:rsid w:val="00C1021F"/>
    <w:rsid w:val="00C107BB"/>
    <w:rsid w:val="00C1162A"/>
    <w:rsid w:val="00C1238E"/>
    <w:rsid w:val="00C12608"/>
    <w:rsid w:val="00C12901"/>
    <w:rsid w:val="00C13453"/>
    <w:rsid w:val="00C15FBA"/>
    <w:rsid w:val="00C17614"/>
    <w:rsid w:val="00C17A5B"/>
    <w:rsid w:val="00C210B8"/>
    <w:rsid w:val="00C24276"/>
    <w:rsid w:val="00C24FE6"/>
    <w:rsid w:val="00C25208"/>
    <w:rsid w:val="00C25F24"/>
    <w:rsid w:val="00C2619F"/>
    <w:rsid w:val="00C264BE"/>
    <w:rsid w:val="00C26513"/>
    <w:rsid w:val="00C27A7A"/>
    <w:rsid w:val="00C3067C"/>
    <w:rsid w:val="00C31EDD"/>
    <w:rsid w:val="00C334DF"/>
    <w:rsid w:val="00C33D2F"/>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C"/>
    <w:rsid w:val="00C54B5C"/>
    <w:rsid w:val="00C5655B"/>
    <w:rsid w:val="00C5768C"/>
    <w:rsid w:val="00C57DC7"/>
    <w:rsid w:val="00C603FE"/>
    <w:rsid w:val="00C6144C"/>
    <w:rsid w:val="00C62BDE"/>
    <w:rsid w:val="00C640B9"/>
    <w:rsid w:val="00C65430"/>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54FE"/>
    <w:rsid w:val="00CB621C"/>
    <w:rsid w:val="00CB681E"/>
    <w:rsid w:val="00CB68D4"/>
    <w:rsid w:val="00CB7157"/>
    <w:rsid w:val="00CB7C99"/>
    <w:rsid w:val="00CC0195"/>
    <w:rsid w:val="00CC0788"/>
    <w:rsid w:val="00CC10E8"/>
    <w:rsid w:val="00CC11BF"/>
    <w:rsid w:val="00CC1896"/>
    <w:rsid w:val="00CC1BC0"/>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4997"/>
    <w:rsid w:val="00D067F4"/>
    <w:rsid w:val="00D06AE0"/>
    <w:rsid w:val="00D07A45"/>
    <w:rsid w:val="00D11FB7"/>
    <w:rsid w:val="00D12566"/>
    <w:rsid w:val="00D163AF"/>
    <w:rsid w:val="00D21AEF"/>
    <w:rsid w:val="00D21ED1"/>
    <w:rsid w:val="00D223EA"/>
    <w:rsid w:val="00D22DE8"/>
    <w:rsid w:val="00D23D48"/>
    <w:rsid w:val="00D26BFE"/>
    <w:rsid w:val="00D26C58"/>
    <w:rsid w:val="00D277E2"/>
    <w:rsid w:val="00D27A95"/>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302C"/>
    <w:rsid w:val="00D75169"/>
    <w:rsid w:val="00D7526D"/>
    <w:rsid w:val="00D771FE"/>
    <w:rsid w:val="00D77C2B"/>
    <w:rsid w:val="00D811EC"/>
    <w:rsid w:val="00D81A0A"/>
    <w:rsid w:val="00D82DDA"/>
    <w:rsid w:val="00D83E1F"/>
    <w:rsid w:val="00D847CA"/>
    <w:rsid w:val="00D86009"/>
    <w:rsid w:val="00D8654B"/>
    <w:rsid w:val="00D865D2"/>
    <w:rsid w:val="00D90142"/>
    <w:rsid w:val="00D90F28"/>
    <w:rsid w:val="00D9113C"/>
    <w:rsid w:val="00D94998"/>
    <w:rsid w:val="00D94CEF"/>
    <w:rsid w:val="00D94F83"/>
    <w:rsid w:val="00D965A5"/>
    <w:rsid w:val="00D972F9"/>
    <w:rsid w:val="00DA0446"/>
    <w:rsid w:val="00DA0EC0"/>
    <w:rsid w:val="00DA105D"/>
    <w:rsid w:val="00DA1F49"/>
    <w:rsid w:val="00DA3B6F"/>
    <w:rsid w:val="00DA46D6"/>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4F37"/>
    <w:rsid w:val="00DC5E39"/>
    <w:rsid w:val="00DC667B"/>
    <w:rsid w:val="00DC7CBA"/>
    <w:rsid w:val="00DD2D03"/>
    <w:rsid w:val="00DD454E"/>
    <w:rsid w:val="00DD499F"/>
    <w:rsid w:val="00DD4FF0"/>
    <w:rsid w:val="00DD6280"/>
    <w:rsid w:val="00DD6B4F"/>
    <w:rsid w:val="00DD6BAF"/>
    <w:rsid w:val="00DD7EAB"/>
    <w:rsid w:val="00DE275A"/>
    <w:rsid w:val="00DE46D6"/>
    <w:rsid w:val="00DE5538"/>
    <w:rsid w:val="00DE5570"/>
    <w:rsid w:val="00DE759B"/>
    <w:rsid w:val="00DF0912"/>
    <w:rsid w:val="00DF3A9E"/>
    <w:rsid w:val="00DF5BD4"/>
    <w:rsid w:val="00DF6A20"/>
    <w:rsid w:val="00DF7631"/>
    <w:rsid w:val="00E0134E"/>
    <w:rsid w:val="00E016B6"/>
    <w:rsid w:val="00E032BC"/>
    <w:rsid w:val="00E052EF"/>
    <w:rsid w:val="00E05D73"/>
    <w:rsid w:val="00E066CD"/>
    <w:rsid w:val="00E06B7A"/>
    <w:rsid w:val="00E076CE"/>
    <w:rsid w:val="00E100AF"/>
    <w:rsid w:val="00E10867"/>
    <w:rsid w:val="00E118A6"/>
    <w:rsid w:val="00E12AC5"/>
    <w:rsid w:val="00E12FF9"/>
    <w:rsid w:val="00E151EA"/>
    <w:rsid w:val="00E15A76"/>
    <w:rsid w:val="00E15F38"/>
    <w:rsid w:val="00E1657D"/>
    <w:rsid w:val="00E20133"/>
    <w:rsid w:val="00E26797"/>
    <w:rsid w:val="00E26B70"/>
    <w:rsid w:val="00E2710D"/>
    <w:rsid w:val="00E31175"/>
    <w:rsid w:val="00E311CB"/>
    <w:rsid w:val="00E31596"/>
    <w:rsid w:val="00E3188A"/>
    <w:rsid w:val="00E31EE0"/>
    <w:rsid w:val="00E3297C"/>
    <w:rsid w:val="00E32B47"/>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B5C"/>
    <w:rsid w:val="00E76D2E"/>
    <w:rsid w:val="00E77CD8"/>
    <w:rsid w:val="00E81A3D"/>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A95"/>
    <w:rsid w:val="00EB5FAE"/>
    <w:rsid w:val="00EB74B0"/>
    <w:rsid w:val="00EC0387"/>
    <w:rsid w:val="00EC092C"/>
    <w:rsid w:val="00EC0B4C"/>
    <w:rsid w:val="00EC11EF"/>
    <w:rsid w:val="00EC242D"/>
    <w:rsid w:val="00EC2AAA"/>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08D3"/>
    <w:rsid w:val="00F022F8"/>
    <w:rsid w:val="00F0512F"/>
    <w:rsid w:val="00F06D87"/>
    <w:rsid w:val="00F0745C"/>
    <w:rsid w:val="00F1248A"/>
    <w:rsid w:val="00F1370A"/>
    <w:rsid w:val="00F14E54"/>
    <w:rsid w:val="00F1575A"/>
    <w:rsid w:val="00F16A31"/>
    <w:rsid w:val="00F16CC3"/>
    <w:rsid w:val="00F1731B"/>
    <w:rsid w:val="00F17A1C"/>
    <w:rsid w:val="00F2056A"/>
    <w:rsid w:val="00F20921"/>
    <w:rsid w:val="00F22886"/>
    <w:rsid w:val="00F24B97"/>
    <w:rsid w:val="00F2590C"/>
    <w:rsid w:val="00F2657C"/>
    <w:rsid w:val="00F27B6B"/>
    <w:rsid w:val="00F319A4"/>
    <w:rsid w:val="00F31A5C"/>
    <w:rsid w:val="00F33841"/>
    <w:rsid w:val="00F349A9"/>
    <w:rsid w:val="00F35525"/>
    <w:rsid w:val="00F35FC5"/>
    <w:rsid w:val="00F36315"/>
    <w:rsid w:val="00F36B42"/>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57754"/>
    <w:rsid w:val="00F614D5"/>
    <w:rsid w:val="00F61AE9"/>
    <w:rsid w:val="00F621B4"/>
    <w:rsid w:val="00F64973"/>
    <w:rsid w:val="00F66728"/>
    <w:rsid w:val="00F708AB"/>
    <w:rsid w:val="00F70AAC"/>
    <w:rsid w:val="00F70F52"/>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172"/>
    <w:rsid w:val="00FA2FF3"/>
    <w:rsid w:val="00FA33F8"/>
    <w:rsid w:val="00FA443F"/>
    <w:rsid w:val="00FA65FA"/>
    <w:rsid w:val="00FB1914"/>
    <w:rsid w:val="00FB1E0E"/>
    <w:rsid w:val="00FB27C6"/>
    <w:rsid w:val="00FB3909"/>
    <w:rsid w:val="00FB437F"/>
    <w:rsid w:val="00FB4823"/>
    <w:rsid w:val="00FB4838"/>
    <w:rsid w:val="00FB4F36"/>
    <w:rsid w:val="00FB7A6F"/>
    <w:rsid w:val="00FC0575"/>
    <w:rsid w:val="00FC066D"/>
    <w:rsid w:val="00FC08CB"/>
    <w:rsid w:val="00FC0A4F"/>
    <w:rsid w:val="00FC1DFB"/>
    <w:rsid w:val="00FC1E76"/>
    <w:rsid w:val="00FC1F1D"/>
    <w:rsid w:val="00FC46B6"/>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E5E93"/>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A46D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UnresolvedMention">
    <w:name w:val="Unresolved Mention"/>
    <w:basedOn w:val="Absatz-Standardschriftart"/>
    <w:uiPriority w:val="99"/>
    <w:semiHidden/>
    <w:unhideWhenUsed/>
    <w:rsid w:val="00E06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612694">
      <w:bodyDiv w:val="1"/>
      <w:marLeft w:val="0"/>
      <w:marRight w:val="0"/>
      <w:marTop w:val="0"/>
      <w:marBottom w:val="0"/>
      <w:divBdr>
        <w:top w:val="none" w:sz="0" w:space="0" w:color="auto"/>
        <w:left w:val="none" w:sz="0" w:space="0" w:color="auto"/>
        <w:bottom w:val="none" w:sz="0" w:space="0" w:color="auto"/>
        <w:right w:val="none" w:sz="0" w:space="0" w:color="auto"/>
      </w:divBdr>
      <w:divsChild>
        <w:div w:id="325980089">
          <w:marLeft w:val="0"/>
          <w:marRight w:val="0"/>
          <w:marTop w:val="0"/>
          <w:marBottom w:val="0"/>
          <w:divBdr>
            <w:top w:val="single" w:sz="2" w:space="0" w:color="auto"/>
            <w:left w:val="single" w:sz="2" w:space="0" w:color="auto"/>
            <w:bottom w:val="single" w:sz="2" w:space="0" w:color="auto"/>
            <w:right w:val="single" w:sz="2" w:space="0" w:color="auto"/>
          </w:divBdr>
          <w:divsChild>
            <w:div w:id="546656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peninnovationcity.de/" TargetMode="External"/><Relationship Id="rId13" Type="http://schemas.openxmlformats.org/officeDocument/2006/relationships/hyperlink" Target="http://www.hetti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eb.hettich.com/nl-be/producten-eshop/techniek-innovaties-2022"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1AA29-0984-4D54-88EE-ECE7CB6C8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423</Words>
  <Characters>3143</Characters>
  <Application>Microsoft Office Word</Application>
  <DocSecurity>0</DocSecurity>
  <Lines>26</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Hettich “room2gather”-Konzept: Baustein für moderne Stadtentwicklung - Open Innovation City Bielefeld stellt beim Abschlussevent innovative Ideen vor</vt:lpstr>
      <vt:lpstr>Hettich zeigt Innovationen zur Eurobois 2022: Möbelgestaltung nach Wunsch und wandelbare Räume</vt:lpstr>
    </vt:vector>
  </TitlesOfParts>
  <Company>.</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“room2gather”-Konzept: Baustein für moderne Stadtentwicklung - Open Innovation City Bielefeld stellt beim Abschlussevent innovative Ideen vor</dc:title>
  <dc:creator>Prototype</dc:creator>
  <cp:lastModifiedBy>Anke Wöhler</cp:lastModifiedBy>
  <cp:revision>12</cp:revision>
  <cp:lastPrinted>2023-10-20T10:07:00Z</cp:lastPrinted>
  <dcterms:created xsi:type="dcterms:W3CDTF">2023-10-30T10:08:00Z</dcterms:created>
  <dcterms:modified xsi:type="dcterms:W3CDTF">2023-10-30T12:46:00Z</dcterms:modified>
</cp:coreProperties>
</file>